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D65" w:rsidRPr="00E429B4" w:rsidRDefault="00231D65" w:rsidP="00B10F5C">
      <w:pPr>
        <w:pStyle w:val="Title"/>
        <w:contextualSpacing/>
      </w:pPr>
      <w:r w:rsidRPr="00E429B4">
        <w:t>LNPA WORKING GROUP</w:t>
      </w:r>
    </w:p>
    <w:p w:rsidR="00231D65" w:rsidRPr="00E429B4" w:rsidRDefault="002844B9" w:rsidP="00B10F5C">
      <w:pPr>
        <w:pStyle w:val="Title"/>
        <w:contextualSpacing/>
      </w:pPr>
      <w:r>
        <w:t>March 3-4</w:t>
      </w:r>
      <w:r w:rsidR="0040456D">
        <w:t>, 2015</w:t>
      </w:r>
      <w:r w:rsidR="00231D65" w:rsidRPr="00E429B4">
        <w:t xml:space="preserve"> Meeting</w:t>
      </w:r>
    </w:p>
    <w:p w:rsidR="00231D65" w:rsidRPr="00E429B4" w:rsidRDefault="001C3572" w:rsidP="00B10F5C">
      <w:pPr>
        <w:pStyle w:val="Title"/>
        <w:contextualSpacing/>
      </w:pPr>
      <w:r>
        <w:t>FINAL</w:t>
      </w:r>
      <w:r w:rsidR="00123898" w:rsidRPr="00E429B4">
        <w:t xml:space="preserve"> </w:t>
      </w:r>
      <w:r w:rsidR="00231D65" w:rsidRPr="00E429B4">
        <w:t>Minutes</w:t>
      </w:r>
    </w:p>
    <w:p w:rsidR="00231D65" w:rsidRPr="00E429B4" w:rsidRDefault="00231D65" w:rsidP="00AC0C26">
      <w:pPr>
        <w:contextualSpacing/>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rsidRPr="00E429B4" w:rsidTr="00B700C8">
        <w:trPr>
          <w:cantSplit/>
        </w:trPr>
        <w:tc>
          <w:tcPr>
            <w:tcW w:w="4752" w:type="dxa"/>
            <w:tcBorders>
              <w:top w:val="single" w:sz="4" w:space="0" w:color="auto"/>
              <w:left w:val="single" w:sz="4" w:space="0" w:color="auto"/>
              <w:bottom w:val="single" w:sz="4" w:space="0" w:color="auto"/>
              <w:right w:val="single" w:sz="4" w:space="0" w:color="auto"/>
            </w:tcBorders>
          </w:tcPr>
          <w:p w:rsidR="00231D65" w:rsidRPr="00E429B4" w:rsidRDefault="002844B9" w:rsidP="00AC0C26">
            <w:pPr>
              <w:pStyle w:val="Heading4"/>
              <w:tabs>
                <w:tab w:val="center" w:pos="4680"/>
                <w:tab w:val="right" w:pos="9360"/>
              </w:tabs>
              <w:spacing w:before="100" w:after="100"/>
              <w:ind w:left="0"/>
            </w:pPr>
            <w:r>
              <w:t>Alpharetta, GA</w:t>
            </w:r>
          </w:p>
        </w:tc>
        <w:tc>
          <w:tcPr>
            <w:tcW w:w="4752" w:type="dxa"/>
            <w:tcBorders>
              <w:top w:val="single" w:sz="4" w:space="0" w:color="auto"/>
              <w:bottom w:val="single" w:sz="4" w:space="0" w:color="auto"/>
              <w:right w:val="single" w:sz="4" w:space="0" w:color="auto"/>
            </w:tcBorders>
          </w:tcPr>
          <w:p w:rsidR="00231D65" w:rsidRPr="00E429B4" w:rsidRDefault="00A228B5" w:rsidP="00AC0C26">
            <w:pPr>
              <w:pStyle w:val="Heading4"/>
              <w:tabs>
                <w:tab w:val="center" w:pos="4680"/>
                <w:tab w:val="right" w:pos="9360"/>
              </w:tabs>
              <w:spacing w:before="100" w:after="100"/>
              <w:ind w:left="0"/>
            </w:pPr>
            <w:r w:rsidRPr="00E429B4">
              <w:t xml:space="preserve">Host: </w:t>
            </w:r>
            <w:r w:rsidR="002844B9">
              <w:t>Verizon Wireless</w:t>
            </w:r>
          </w:p>
        </w:tc>
      </w:tr>
    </w:tbl>
    <w:p w:rsidR="009A3061" w:rsidRPr="00E429B4" w:rsidRDefault="009A3061" w:rsidP="00AC0C26">
      <w:pPr>
        <w:contextualSpacing/>
      </w:pPr>
    </w:p>
    <w:p w:rsidR="00BA0A6A" w:rsidRPr="00E429B4" w:rsidRDefault="00EA047F" w:rsidP="00B86EE6">
      <w:pPr>
        <w:contextualSpacing/>
        <w:jc w:val="center"/>
      </w:pPr>
      <w:r w:rsidRPr="00E429B4">
        <w:rPr>
          <w:b/>
          <w:u w:val="single"/>
        </w:rPr>
        <w:t xml:space="preserve">TUESDAY </w:t>
      </w:r>
      <w:r w:rsidR="002844B9">
        <w:rPr>
          <w:b/>
          <w:u w:val="single"/>
        </w:rPr>
        <w:t>March 3</w:t>
      </w:r>
      <w:r w:rsidR="0040456D">
        <w:rPr>
          <w:b/>
          <w:u w:val="single"/>
        </w:rPr>
        <w:t>, 2015</w:t>
      </w:r>
    </w:p>
    <w:p w:rsidR="00B13027" w:rsidRPr="00E92C4A" w:rsidRDefault="00B222AA" w:rsidP="00B86EE6">
      <w:pPr>
        <w:spacing w:before="160" w:after="80"/>
        <w:contextualSpacing/>
        <w:jc w:val="center"/>
        <w:rPr>
          <w:b/>
          <w:color w:val="000000"/>
        </w:rPr>
      </w:pPr>
      <w:r w:rsidRPr="00E429B4">
        <w:rPr>
          <w:b/>
          <w:color w:val="000000"/>
        </w:rPr>
        <w:t>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160"/>
        <w:gridCol w:w="2700"/>
        <w:gridCol w:w="2070"/>
        <w:gridCol w:w="8"/>
        <w:gridCol w:w="2590"/>
        <w:gridCol w:w="12"/>
      </w:tblGrid>
      <w:tr w:rsidR="00B60A68" w:rsidRPr="00E429B4" w:rsidTr="00E92C4A">
        <w:trPr>
          <w:trHeight w:val="408"/>
          <w:tblHeader/>
        </w:trPr>
        <w:tc>
          <w:tcPr>
            <w:tcW w:w="2160" w:type="dxa"/>
            <w:shd w:val="solid" w:color="000080" w:fill="FFFFFF"/>
          </w:tcPr>
          <w:p w:rsidR="00B60A68" w:rsidRPr="00E429B4" w:rsidRDefault="00B60A68" w:rsidP="00AC0C26">
            <w:pPr>
              <w:rPr>
                <w:b/>
                <w:color w:val="FFFFFF"/>
              </w:rPr>
            </w:pPr>
            <w:bookmarkStart w:id="1" w:name="_GoBack" w:colFirst="4" w:colLast="4"/>
            <w:bookmarkEnd w:id="0"/>
            <w:r w:rsidRPr="00E429B4">
              <w:rPr>
                <w:b/>
                <w:color w:val="FFFFFF"/>
              </w:rPr>
              <w:t>Name</w:t>
            </w:r>
          </w:p>
        </w:tc>
        <w:tc>
          <w:tcPr>
            <w:tcW w:w="2700" w:type="dxa"/>
            <w:shd w:val="solid" w:color="000080" w:fill="FFFFFF"/>
          </w:tcPr>
          <w:p w:rsidR="00B60A68" w:rsidRPr="00E429B4" w:rsidRDefault="00B60A68" w:rsidP="00AC0C26">
            <w:pPr>
              <w:rPr>
                <w:b/>
                <w:color w:val="FFFFFF"/>
              </w:rPr>
            </w:pPr>
            <w:r w:rsidRPr="00E429B4">
              <w:rPr>
                <w:b/>
                <w:color w:val="FFFFFF"/>
              </w:rPr>
              <w:t>Company</w:t>
            </w:r>
          </w:p>
        </w:tc>
        <w:tc>
          <w:tcPr>
            <w:tcW w:w="2070" w:type="dxa"/>
            <w:shd w:val="solid" w:color="000080" w:fill="FFFFFF"/>
          </w:tcPr>
          <w:p w:rsidR="00B60A68" w:rsidRPr="00E429B4" w:rsidRDefault="00B60A68" w:rsidP="00AC0C26">
            <w:pPr>
              <w:rPr>
                <w:b/>
                <w:color w:val="FFFFFF"/>
              </w:rPr>
            </w:pPr>
            <w:r w:rsidRPr="00E429B4">
              <w:rPr>
                <w:b/>
                <w:color w:val="FFFFFF"/>
              </w:rPr>
              <w:t>Name</w:t>
            </w:r>
          </w:p>
        </w:tc>
        <w:tc>
          <w:tcPr>
            <w:tcW w:w="2610" w:type="dxa"/>
            <w:gridSpan w:val="3"/>
            <w:shd w:val="solid" w:color="000080" w:fill="FFFFFF"/>
          </w:tcPr>
          <w:p w:rsidR="00B60A68" w:rsidRPr="00E429B4" w:rsidRDefault="00B60A68" w:rsidP="00AC0C26">
            <w:pPr>
              <w:rPr>
                <w:b/>
                <w:color w:val="FFFFFF"/>
              </w:rPr>
            </w:pPr>
            <w:r w:rsidRPr="00E429B4">
              <w:rPr>
                <w:b/>
                <w:color w:val="FFFFFF"/>
              </w:rPr>
              <w:t>Company</w:t>
            </w:r>
          </w:p>
        </w:tc>
      </w:tr>
      <w:tr w:rsidR="001B7BD3" w:rsidRPr="00195D55" w:rsidTr="001B7BD3">
        <w:trPr>
          <w:gridAfter w:val="1"/>
          <w:wAfter w:w="12" w:type="dxa"/>
          <w:trHeight w:val="319"/>
        </w:trPr>
        <w:tc>
          <w:tcPr>
            <w:tcW w:w="2160" w:type="dxa"/>
            <w:vAlign w:val="center"/>
          </w:tcPr>
          <w:p w:rsidR="001B7BD3" w:rsidRDefault="001B7BD3">
            <w:pPr>
              <w:rPr>
                <w:color w:val="000000"/>
              </w:rPr>
            </w:pPr>
            <w:r>
              <w:rPr>
                <w:color w:val="000000"/>
              </w:rPr>
              <w:t>David Alread</w:t>
            </w:r>
          </w:p>
        </w:tc>
        <w:tc>
          <w:tcPr>
            <w:tcW w:w="2700" w:type="dxa"/>
            <w:vAlign w:val="center"/>
          </w:tcPr>
          <w:p w:rsidR="001B7BD3" w:rsidRDefault="001B7BD3">
            <w:pPr>
              <w:rPr>
                <w:color w:val="000000"/>
              </w:rPr>
            </w:pPr>
            <w:r>
              <w:rPr>
                <w:color w:val="000000"/>
              </w:rPr>
              <w:t>AT&amp;T</w:t>
            </w:r>
          </w:p>
        </w:tc>
        <w:tc>
          <w:tcPr>
            <w:tcW w:w="2078" w:type="dxa"/>
            <w:gridSpan w:val="2"/>
            <w:vAlign w:val="center"/>
          </w:tcPr>
          <w:p w:rsidR="001B7BD3" w:rsidRDefault="001B7BD3">
            <w:pPr>
              <w:rPr>
                <w:color w:val="000000"/>
              </w:rPr>
            </w:pPr>
            <w:r>
              <w:rPr>
                <w:color w:val="000000"/>
              </w:rPr>
              <w:t>Fariba Jafari</w:t>
            </w:r>
          </w:p>
        </w:tc>
        <w:tc>
          <w:tcPr>
            <w:tcW w:w="2590" w:type="dxa"/>
            <w:vAlign w:val="center"/>
          </w:tcPr>
          <w:p w:rsidR="001B7BD3" w:rsidRDefault="001B7BD3">
            <w:pPr>
              <w:rPr>
                <w:color w:val="000000"/>
              </w:rPr>
            </w:pPr>
            <w:r>
              <w:rPr>
                <w:color w:val="000000"/>
              </w:rPr>
              <w:t>Neustar</w:t>
            </w:r>
          </w:p>
        </w:tc>
      </w:tr>
      <w:bookmarkEnd w:id="1"/>
      <w:tr w:rsidR="001B7BD3" w:rsidRPr="00195D55" w:rsidTr="001B7BD3">
        <w:trPr>
          <w:gridAfter w:val="1"/>
          <w:wAfter w:w="12" w:type="dxa"/>
          <w:trHeight w:val="319"/>
        </w:trPr>
        <w:tc>
          <w:tcPr>
            <w:tcW w:w="2160" w:type="dxa"/>
            <w:vAlign w:val="center"/>
          </w:tcPr>
          <w:p w:rsidR="001B7BD3" w:rsidRDefault="001B7BD3">
            <w:pPr>
              <w:rPr>
                <w:color w:val="000000"/>
              </w:rPr>
            </w:pPr>
            <w:r>
              <w:rPr>
                <w:color w:val="000000"/>
              </w:rPr>
              <w:t>Lonnie Keck</w:t>
            </w:r>
          </w:p>
        </w:tc>
        <w:tc>
          <w:tcPr>
            <w:tcW w:w="2700" w:type="dxa"/>
            <w:vAlign w:val="center"/>
          </w:tcPr>
          <w:p w:rsidR="001B7BD3" w:rsidRDefault="001B7BD3">
            <w:pPr>
              <w:rPr>
                <w:color w:val="000000"/>
              </w:rPr>
            </w:pPr>
            <w:r>
              <w:rPr>
                <w:color w:val="000000"/>
              </w:rPr>
              <w:t>AT&amp;T</w:t>
            </w:r>
          </w:p>
        </w:tc>
        <w:tc>
          <w:tcPr>
            <w:tcW w:w="2078" w:type="dxa"/>
            <w:gridSpan w:val="2"/>
            <w:vAlign w:val="bottom"/>
          </w:tcPr>
          <w:p w:rsidR="001B7BD3" w:rsidRDefault="001B7BD3">
            <w:pPr>
              <w:rPr>
                <w:color w:val="000000"/>
              </w:rPr>
            </w:pPr>
            <w:r>
              <w:rPr>
                <w:color w:val="000000"/>
              </w:rPr>
              <w:t>Gary Sacra</w:t>
            </w:r>
          </w:p>
        </w:tc>
        <w:tc>
          <w:tcPr>
            <w:tcW w:w="2590" w:type="dxa"/>
            <w:vAlign w:val="bottom"/>
          </w:tcPr>
          <w:p w:rsidR="001B7BD3" w:rsidRDefault="001B7BD3">
            <w:pPr>
              <w:rPr>
                <w:color w:val="000000"/>
              </w:rPr>
            </w:pPr>
            <w:r>
              <w:rPr>
                <w:color w:val="000000"/>
              </w:rPr>
              <w:t>Neustar</w:t>
            </w:r>
          </w:p>
        </w:tc>
      </w:tr>
      <w:tr w:rsidR="001B7BD3" w:rsidRPr="00195D55" w:rsidTr="001B7BD3">
        <w:trPr>
          <w:gridAfter w:val="1"/>
          <w:wAfter w:w="12" w:type="dxa"/>
          <w:trHeight w:val="319"/>
        </w:trPr>
        <w:tc>
          <w:tcPr>
            <w:tcW w:w="2160" w:type="dxa"/>
            <w:vAlign w:val="center"/>
          </w:tcPr>
          <w:p w:rsidR="001B7BD3" w:rsidRDefault="001B7BD3">
            <w:pPr>
              <w:rPr>
                <w:color w:val="000000"/>
              </w:rPr>
            </w:pPr>
            <w:r>
              <w:rPr>
                <w:color w:val="000000"/>
              </w:rPr>
              <w:t>Ron Steen</w:t>
            </w:r>
          </w:p>
        </w:tc>
        <w:tc>
          <w:tcPr>
            <w:tcW w:w="2700" w:type="dxa"/>
            <w:vAlign w:val="bottom"/>
          </w:tcPr>
          <w:p w:rsidR="001B7BD3" w:rsidRDefault="001B7BD3">
            <w:pPr>
              <w:rPr>
                <w:color w:val="000000"/>
              </w:rPr>
            </w:pPr>
            <w:r>
              <w:rPr>
                <w:color w:val="000000"/>
              </w:rPr>
              <w:t>AT&amp;T</w:t>
            </w:r>
          </w:p>
        </w:tc>
        <w:tc>
          <w:tcPr>
            <w:tcW w:w="2078" w:type="dxa"/>
            <w:gridSpan w:val="2"/>
            <w:vAlign w:val="center"/>
          </w:tcPr>
          <w:p w:rsidR="001B7BD3" w:rsidRDefault="001B7BD3">
            <w:pPr>
              <w:rPr>
                <w:color w:val="000000"/>
              </w:rPr>
            </w:pPr>
            <w:r>
              <w:rPr>
                <w:color w:val="000000"/>
              </w:rPr>
              <w:t>Jim Rooks</w:t>
            </w:r>
          </w:p>
        </w:tc>
        <w:tc>
          <w:tcPr>
            <w:tcW w:w="2590" w:type="dxa"/>
            <w:vAlign w:val="center"/>
          </w:tcPr>
          <w:p w:rsidR="001B7BD3" w:rsidRDefault="001B7BD3">
            <w:pPr>
              <w:rPr>
                <w:color w:val="000000"/>
              </w:rPr>
            </w:pPr>
            <w:r>
              <w:rPr>
                <w:color w:val="000000"/>
              </w:rPr>
              <w:t>Neustar</w:t>
            </w:r>
          </w:p>
        </w:tc>
      </w:tr>
      <w:tr w:rsidR="001B7BD3" w:rsidRPr="00195D55" w:rsidTr="001B7BD3">
        <w:trPr>
          <w:gridAfter w:val="1"/>
          <w:wAfter w:w="12" w:type="dxa"/>
          <w:trHeight w:val="319"/>
        </w:trPr>
        <w:tc>
          <w:tcPr>
            <w:tcW w:w="2160" w:type="dxa"/>
            <w:vAlign w:val="center"/>
          </w:tcPr>
          <w:p w:rsidR="001B7BD3" w:rsidRDefault="001B7BD3">
            <w:pPr>
              <w:rPr>
                <w:color w:val="000000"/>
              </w:rPr>
            </w:pPr>
            <w:r>
              <w:rPr>
                <w:color w:val="000000"/>
              </w:rPr>
              <w:t>Teresa Patton</w:t>
            </w:r>
          </w:p>
        </w:tc>
        <w:tc>
          <w:tcPr>
            <w:tcW w:w="2700" w:type="dxa"/>
            <w:vAlign w:val="center"/>
          </w:tcPr>
          <w:p w:rsidR="001B7BD3" w:rsidRDefault="001B7BD3">
            <w:pPr>
              <w:rPr>
                <w:color w:val="000000"/>
              </w:rPr>
            </w:pPr>
            <w:r>
              <w:rPr>
                <w:color w:val="000000"/>
              </w:rPr>
              <w:t>AT&amp;T</w:t>
            </w:r>
          </w:p>
        </w:tc>
        <w:tc>
          <w:tcPr>
            <w:tcW w:w="2078" w:type="dxa"/>
            <w:gridSpan w:val="2"/>
            <w:vAlign w:val="center"/>
          </w:tcPr>
          <w:p w:rsidR="001B7BD3" w:rsidRDefault="001B7BD3">
            <w:pPr>
              <w:rPr>
                <w:color w:val="000000"/>
              </w:rPr>
            </w:pPr>
            <w:r>
              <w:rPr>
                <w:color w:val="000000"/>
              </w:rPr>
              <w:t>John Nakamura</w:t>
            </w:r>
          </w:p>
        </w:tc>
        <w:tc>
          <w:tcPr>
            <w:tcW w:w="2590" w:type="dxa"/>
            <w:vAlign w:val="center"/>
          </w:tcPr>
          <w:p w:rsidR="001B7BD3" w:rsidRDefault="001B7BD3">
            <w:pPr>
              <w:rPr>
                <w:color w:val="000000"/>
              </w:rPr>
            </w:pPr>
            <w:r>
              <w:rPr>
                <w:color w:val="000000"/>
              </w:rPr>
              <w:t>Neustar</w:t>
            </w:r>
          </w:p>
        </w:tc>
      </w:tr>
      <w:tr w:rsidR="001B7BD3" w:rsidRPr="00195D55" w:rsidTr="002844B9">
        <w:trPr>
          <w:gridAfter w:val="1"/>
          <w:wAfter w:w="12" w:type="dxa"/>
          <w:trHeight w:val="319"/>
        </w:trPr>
        <w:tc>
          <w:tcPr>
            <w:tcW w:w="2160" w:type="dxa"/>
            <w:vAlign w:val="bottom"/>
          </w:tcPr>
          <w:p w:rsidR="001B7BD3" w:rsidRDefault="001B7BD3">
            <w:pPr>
              <w:rPr>
                <w:color w:val="000000"/>
              </w:rPr>
            </w:pPr>
            <w:r>
              <w:rPr>
                <w:color w:val="000000"/>
              </w:rPr>
              <w:t>Renee Dillon</w:t>
            </w:r>
          </w:p>
        </w:tc>
        <w:tc>
          <w:tcPr>
            <w:tcW w:w="2700" w:type="dxa"/>
            <w:vAlign w:val="bottom"/>
          </w:tcPr>
          <w:p w:rsidR="001B7BD3" w:rsidRDefault="001B7BD3">
            <w:pPr>
              <w:rPr>
                <w:color w:val="000000"/>
              </w:rPr>
            </w:pPr>
            <w:r>
              <w:rPr>
                <w:color w:val="000000"/>
              </w:rPr>
              <w:t>AT&amp;T (phone)</w:t>
            </w:r>
          </w:p>
        </w:tc>
        <w:tc>
          <w:tcPr>
            <w:tcW w:w="2078" w:type="dxa"/>
            <w:gridSpan w:val="2"/>
            <w:vAlign w:val="center"/>
          </w:tcPr>
          <w:p w:rsidR="001B7BD3" w:rsidRDefault="001B7BD3">
            <w:pPr>
              <w:rPr>
                <w:color w:val="000000"/>
              </w:rPr>
            </w:pPr>
            <w:r>
              <w:rPr>
                <w:color w:val="000000"/>
              </w:rPr>
              <w:t>Marcel Champagne</w:t>
            </w:r>
          </w:p>
        </w:tc>
        <w:tc>
          <w:tcPr>
            <w:tcW w:w="2590" w:type="dxa"/>
            <w:vAlign w:val="center"/>
          </w:tcPr>
          <w:p w:rsidR="001B7BD3" w:rsidRDefault="001B7BD3">
            <w:pPr>
              <w:rPr>
                <w:color w:val="000000"/>
              </w:rPr>
            </w:pPr>
            <w:r>
              <w:rPr>
                <w:color w:val="000000"/>
              </w:rPr>
              <w:t>Neustar</w:t>
            </w:r>
          </w:p>
        </w:tc>
      </w:tr>
      <w:tr w:rsidR="001B7BD3" w:rsidRPr="00195D55" w:rsidTr="001B7BD3">
        <w:trPr>
          <w:gridAfter w:val="1"/>
          <w:wAfter w:w="12" w:type="dxa"/>
          <w:trHeight w:val="319"/>
        </w:trPr>
        <w:tc>
          <w:tcPr>
            <w:tcW w:w="2160" w:type="dxa"/>
            <w:vAlign w:val="center"/>
          </w:tcPr>
          <w:p w:rsidR="001B7BD3" w:rsidRDefault="001B7BD3">
            <w:pPr>
              <w:rPr>
                <w:color w:val="000000"/>
              </w:rPr>
            </w:pPr>
            <w:r>
              <w:rPr>
                <w:color w:val="000000"/>
              </w:rPr>
              <w:t>Tracey Guidotti</w:t>
            </w:r>
          </w:p>
        </w:tc>
        <w:tc>
          <w:tcPr>
            <w:tcW w:w="2700" w:type="dxa"/>
            <w:vAlign w:val="bottom"/>
          </w:tcPr>
          <w:p w:rsidR="001B7BD3" w:rsidRDefault="001B7BD3">
            <w:pPr>
              <w:rPr>
                <w:color w:val="000000"/>
              </w:rPr>
            </w:pPr>
            <w:r>
              <w:rPr>
                <w:color w:val="000000"/>
              </w:rPr>
              <w:t>AT&amp;T (phone)</w:t>
            </w:r>
          </w:p>
        </w:tc>
        <w:tc>
          <w:tcPr>
            <w:tcW w:w="2078" w:type="dxa"/>
            <w:gridSpan w:val="2"/>
            <w:vAlign w:val="center"/>
          </w:tcPr>
          <w:p w:rsidR="001B7BD3" w:rsidRDefault="001B7BD3">
            <w:pPr>
              <w:rPr>
                <w:color w:val="000000"/>
              </w:rPr>
            </w:pPr>
            <w:r>
              <w:rPr>
                <w:color w:val="000000"/>
              </w:rPr>
              <w:t>Mubeen Saifullah</w:t>
            </w:r>
          </w:p>
        </w:tc>
        <w:tc>
          <w:tcPr>
            <w:tcW w:w="2590" w:type="dxa"/>
            <w:vAlign w:val="center"/>
          </w:tcPr>
          <w:p w:rsidR="001B7BD3" w:rsidRDefault="001B7BD3">
            <w:pPr>
              <w:rPr>
                <w:color w:val="000000"/>
              </w:rPr>
            </w:pPr>
            <w:r>
              <w:rPr>
                <w:color w:val="000000"/>
              </w:rPr>
              <w:t>Neustar</w:t>
            </w:r>
          </w:p>
        </w:tc>
      </w:tr>
      <w:tr w:rsidR="001B7BD3" w:rsidRPr="00195D55" w:rsidTr="001B7BD3">
        <w:trPr>
          <w:gridAfter w:val="1"/>
          <w:wAfter w:w="12" w:type="dxa"/>
          <w:trHeight w:val="319"/>
        </w:trPr>
        <w:tc>
          <w:tcPr>
            <w:tcW w:w="2160" w:type="dxa"/>
            <w:vAlign w:val="bottom"/>
          </w:tcPr>
          <w:p w:rsidR="001B7BD3" w:rsidRDefault="001B7BD3">
            <w:pPr>
              <w:rPr>
                <w:color w:val="000000"/>
              </w:rPr>
            </w:pPr>
            <w:r>
              <w:rPr>
                <w:color w:val="000000"/>
              </w:rPr>
              <w:t>Aelea Christofferson</w:t>
            </w:r>
          </w:p>
        </w:tc>
        <w:tc>
          <w:tcPr>
            <w:tcW w:w="2700" w:type="dxa"/>
            <w:vAlign w:val="bottom"/>
          </w:tcPr>
          <w:p w:rsidR="001B7BD3" w:rsidRDefault="001B7BD3">
            <w:pPr>
              <w:rPr>
                <w:color w:val="000000"/>
              </w:rPr>
            </w:pPr>
            <w:r>
              <w:rPr>
                <w:color w:val="000000"/>
              </w:rPr>
              <w:t>ATL</w:t>
            </w:r>
          </w:p>
        </w:tc>
        <w:tc>
          <w:tcPr>
            <w:tcW w:w="2078" w:type="dxa"/>
            <w:gridSpan w:val="2"/>
            <w:vAlign w:val="center"/>
          </w:tcPr>
          <w:p w:rsidR="001B7BD3" w:rsidRDefault="001B7BD3">
            <w:pPr>
              <w:rPr>
                <w:color w:val="000000"/>
              </w:rPr>
            </w:pPr>
            <w:r>
              <w:rPr>
                <w:color w:val="000000"/>
              </w:rPr>
              <w:t>Pamela Connell</w:t>
            </w:r>
          </w:p>
        </w:tc>
        <w:tc>
          <w:tcPr>
            <w:tcW w:w="2590" w:type="dxa"/>
            <w:vAlign w:val="center"/>
          </w:tcPr>
          <w:p w:rsidR="001B7BD3" w:rsidRDefault="001B7BD3">
            <w:pPr>
              <w:rPr>
                <w:color w:val="000000"/>
              </w:rPr>
            </w:pPr>
            <w:r>
              <w:rPr>
                <w:color w:val="000000"/>
              </w:rPr>
              <w:t>Neustar</w:t>
            </w:r>
          </w:p>
        </w:tc>
      </w:tr>
      <w:tr w:rsidR="001B7BD3" w:rsidRPr="00195D55" w:rsidTr="002844B9">
        <w:trPr>
          <w:gridAfter w:val="1"/>
          <w:wAfter w:w="12" w:type="dxa"/>
          <w:trHeight w:val="319"/>
        </w:trPr>
        <w:tc>
          <w:tcPr>
            <w:tcW w:w="2160" w:type="dxa"/>
            <w:vAlign w:val="bottom"/>
          </w:tcPr>
          <w:p w:rsidR="001B7BD3" w:rsidRDefault="001B7BD3">
            <w:pPr>
              <w:rPr>
                <w:color w:val="000000"/>
              </w:rPr>
            </w:pPr>
            <w:r>
              <w:rPr>
                <w:color w:val="000000"/>
              </w:rPr>
              <w:t>Lisa Jill Freeman</w:t>
            </w:r>
          </w:p>
        </w:tc>
        <w:tc>
          <w:tcPr>
            <w:tcW w:w="2700" w:type="dxa"/>
            <w:vAlign w:val="bottom"/>
          </w:tcPr>
          <w:p w:rsidR="001B7BD3" w:rsidRDefault="001B7BD3">
            <w:pPr>
              <w:rPr>
                <w:color w:val="000000"/>
              </w:rPr>
            </w:pPr>
            <w:r>
              <w:rPr>
                <w:color w:val="000000"/>
              </w:rPr>
              <w:t>Bandwidth.com</w:t>
            </w:r>
          </w:p>
        </w:tc>
        <w:tc>
          <w:tcPr>
            <w:tcW w:w="2078" w:type="dxa"/>
            <w:gridSpan w:val="2"/>
            <w:vAlign w:val="center"/>
          </w:tcPr>
          <w:p w:rsidR="001B7BD3" w:rsidRDefault="001B7BD3">
            <w:pPr>
              <w:rPr>
                <w:color w:val="000000"/>
              </w:rPr>
            </w:pPr>
            <w:r>
              <w:rPr>
                <w:color w:val="000000"/>
              </w:rPr>
              <w:t>Paul LaGattuta</w:t>
            </w:r>
          </w:p>
        </w:tc>
        <w:tc>
          <w:tcPr>
            <w:tcW w:w="2590" w:type="dxa"/>
            <w:vAlign w:val="center"/>
          </w:tcPr>
          <w:p w:rsidR="001B7BD3" w:rsidRDefault="001B7BD3">
            <w:pPr>
              <w:rPr>
                <w:color w:val="000000"/>
              </w:rPr>
            </w:pPr>
            <w:r>
              <w:rPr>
                <w:color w:val="000000"/>
              </w:rPr>
              <w:t>Neustar</w:t>
            </w:r>
          </w:p>
        </w:tc>
      </w:tr>
      <w:tr w:rsidR="001B7BD3" w:rsidRPr="00195D55" w:rsidTr="001B7BD3">
        <w:trPr>
          <w:gridAfter w:val="1"/>
          <w:wAfter w:w="12" w:type="dxa"/>
          <w:trHeight w:val="319"/>
        </w:trPr>
        <w:tc>
          <w:tcPr>
            <w:tcW w:w="2160" w:type="dxa"/>
            <w:vAlign w:val="bottom"/>
          </w:tcPr>
          <w:p w:rsidR="001B7BD3" w:rsidRDefault="001B7BD3">
            <w:pPr>
              <w:rPr>
                <w:color w:val="000000"/>
              </w:rPr>
            </w:pPr>
            <w:r>
              <w:rPr>
                <w:color w:val="000000"/>
              </w:rPr>
              <w:t xml:space="preserve">Matt </w:t>
            </w:r>
            <w:proofErr w:type="spellStart"/>
            <w:r>
              <w:rPr>
                <w:color w:val="000000"/>
              </w:rPr>
              <w:t>Ruehlen</w:t>
            </w:r>
            <w:proofErr w:type="spellEnd"/>
          </w:p>
        </w:tc>
        <w:tc>
          <w:tcPr>
            <w:tcW w:w="2700" w:type="dxa"/>
            <w:vAlign w:val="bottom"/>
          </w:tcPr>
          <w:p w:rsidR="001B7BD3" w:rsidRDefault="001B7BD3">
            <w:pPr>
              <w:rPr>
                <w:color w:val="000000"/>
              </w:rPr>
            </w:pPr>
            <w:r>
              <w:rPr>
                <w:color w:val="000000"/>
              </w:rPr>
              <w:t>Bandwidth.com</w:t>
            </w:r>
          </w:p>
        </w:tc>
        <w:tc>
          <w:tcPr>
            <w:tcW w:w="2078" w:type="dxa"/>
            <w:gridSpan w:val="2"/>
            <w:vAlign w:val="center"/>
          </w:tcPr>
          <w:p w:rsidR="001B7BD3" w:rsidRDefault="001B7BD3">
            <w:pPr>
              <w:rPr>
                <w:color w:val="000000"/>
              </w:rPr>
            </w:pPr>
            <w:r>
              <w:rPr>
                <w:color w:val="000000"/>
              </w:rPr>
              <w:t>Shannon Sevigny</w:t>
            </w:r>
          </w:p>
        </w:tc>
        <w:tc>
          <w:tcPr>
            <w:tcW w:w="2590" w:type="dxa"/>
            <w:vAlign w:val="center"/>
          </w:tcPr>
          <w:p w:rsidR="001B7BD3" w:rsidRDefault="001B7BD3">
            <w:pPr>
              <w:rPr>
                <w:color w:val="000000"/>
              </w:rPr>
            </w:pPr>
            <w:r>
              <w:rPr>
                <w:color w:val="000000"/>
              </w:rPr>
              <w:t>Neustar Pooling (phone)</w:t>
            </w:r>
          </w:p>
        </w:tc>
      </w:tr>
      <w:tr w:rsidR="001B7BD3" w:rsidRPr="00195D55" w:rsidTr="001B7BD3">
        <w:trPr>
          <w:gridAfter w:val="1"/>
          <w:wAfter w:w="12" w:type="dxa"/>
          <w:trHeight w:val="319"/>
        </w:trPr>
        <w:tc>
          <w:tcPr>
            <w:tcW w:w="2160" w:type="dxa"/>
            <w:vAlign w:val="bottom"/>
          </w:tcPr>
          <w:p w:rsidR="001B7BD3" w:rsidRDefault="001B7BD3">
            <w:pPr>
              <w:rPr>
                <w:color w:val="000000"/>
              </w:rPr>
            </w:pPr>
            <w:r>
              <w:rPr>
                <w:color w:val="000000"/>
              </w:rPr>
              <w:t>Ryan Henley</w:t>
            </w:r>
          </w:p>
        </w:tc>
        <w:tc>
          <w:tcPr>
            <w:tcW w:w="2700" w:type="dxa"/>
            <w:vAlign w:val="bottom"/>
          </w:tcPr>
          <w:p w:rsidR="001B7BD3" w:rsidRDefault="001B7BD3">
            <w:pPr>
              <w:rPr>
                <w:color w:val="000000"/>
              </w:rPr>
            </w:pPr>
            <w:r>
              <w:rPr>
                <w:color w:val="000000"/>
              </w:rPr>
              <w:t>Bandwidth.com</w:t>
            </w:r>
          </w:p>
        </w:tc>
        <w:tc>
          <w:tcPr>
            <w:tcW w:w="2078" w:type="dxa"/>
            <w:gridSpan w:val="2"/>
            <w:vAlign w:val="center"/>
          </w:tcPr>
          <w:p w:rsidR="001B7BD3" w:rsidRDefault="001B7BD3">
            <w:pPr>
              <w:rPr>
                <w:color w:val="000000"/>
              </w:rPr>
            </w:pPr>
            <w:r>
              <w:rPr>
                <w:color w:val="000000"/>
              </w:rPr>
              <w:t>Towanda Russell</w:t>
            </w:r>
          </w:p>
        </w:tc>
        <w:tc>
          <w:tcPr>
            <w:tcW w:w="2590" w:type="dxa"/>
            <w:vAlign w:val="center"/>
          </w:tcPr>
          <w:p w:rsidR="001B7BD3" w:rsidRDefault="001B7BD3">
            <w:pPr>
              <w:rPr>
                <w:color w:val="000000"/>
              </w:rPr>
            </w:pPr>
            <w:r>
              <w:rPr>
                <w:color w:val="000000"/>
              </w:rPr>
              <w:t>RCN (phone)</w:t>
            </w:r>
          </w:p>
        </w:tc>
      </w:tr>
      <w:tr w:rsidR="001B7BD3" w:rsidRPr="00195D55" w:rsidTr="002844B9">
        <w:trPr>
          <w:gridAfter w:val="1"/>
          <w:wAfter w:w="12" w:type="dxa"/>
          <w:trHeight w:val="319"/>
        </w:trPr>
        <w:tc>
          <w:tcPr>
            <w:tcW w:w="2160" w:type="dxa"/>
            <w:vAlign w:val="center"/>
          </w:tcPr>
          <w:p w:rsidR="001B7BD3" w:rsidRDefault="001B7BD3">
            <w:pPr>
              <w:rPr>
                <w:color w:val="000000"/>
              </w:rPr>
            </w:pPr>
            <w:r>
              <w:rPr>
                <w:color w:val="000000"/>
              </w:rPr>
              <w:t>Allyson Blevins</w:t>
            </w:r>
          </w:p>
        </w:tc>
        <w:tc>
          <w:tcPr>
            <w:tcW w:w="2700" w:type="dxa"/>
            <w:vAlign w:val="center"/>
          </w:tcPr>
          <w:p w:rsidR="001B7BD3" w:rsidRDefault="001B7BD3">
            <w:pPr>
              <w:rPr>
                <w:color w:val="000000"/>
              </w:rPr>
            </w:pPr>
            <w:r>
              <w:rPr>
                <w:color w:val="000000"/>
              </w:rPr>
              <w:t>Bright House (phone)</w:t>
            </w:r>
          </w:p>
        </w:tc>
        <w:tc>
          <w:tcPr>
            <w:tcW w:w="2078" w:type="dxa"/>
            <w:gridSpan w:val="2"/>
            <w:vAlign w:val="center"/>
          </w:tcPr>
          <w:p w:rsidR="001B7BD3" w:rsidRDefault="001B7BD3">
            <w:pPr>
              <w:rPr>
                <w:color w:val="000000"/>
              </w:rPr>
            </w:pPr>
            <w:r>
              <w:rPr>
                <w:color w:val="000000"/>
              </w:rPr>
              <w:t>Rosemary Emmer</w:t>
            </w:r>
          </w:p>
        </w:tc>
        <w:tc>
          <w:tcPr>
            <w:tcW w:w="2590" w:type="dxa"/>
            <w:vAlign w:val="center"/>
          </w:tcPr>
          <w:p w:rsidR="001B7BD3" w:rsidRDefault="001B7BD3">
            <w:pPr>
              <w:rPr>
                <w:color w:val="000000"/>
              </w:rPr>
            </w:pPr>
            <w:r>
              <w:rPr>
                <w:color w:val="000000"/>
              </w:rPr>
              <w:t>Sprint</w:t>
            </w:r>
          </w:p>
        </w:tc>
      </w:tr>
      <w:tr w:rsidR="001B7BD3" w:rsidRPr="00195D55" w:rsidTr="001B7BD3">
        <w:trPr>
          <w:gridAfter w:val="1"/>
          <w:wAfter w:w="12" w:type="dxa"/>
          <w:trHeight w:val="319"/>
        </w:trPr>
        <w:tc>
          <w:tcPr>
            <w:tcW w:w="2160" w:type="dxa"/>
            <w:vAlign w:val="center"/>
          </w:tcPr>
          <w:p w:rsidR="001B7BD3" w:rsidRDefault="001B7BD3">
            <w:pPr>
              <w:rPr>
                <w:color w:val="000000"/>
              </w:rPr>
            </w:pPr>
            <w:r>
              <w:rPr>
                <w:color w:val="000000"/>
              </w:rPr>
              <w:t>Matt Nolan</w:t>
            </w:r>
          </w:p>
        </w:tc>
        <w:tc>
          <w:tcPr>
            <w:tcW w:w="2700" w:type="dxa"/>
            <w:vAlign w:val="center"/>
          </w:tcPr>
          <w:p w:rsidR="001B7BD3" w:rsidRDefault="001B7BD3">
            <w:pPr>
              <w:rPr>
                <w:color w:val="000000"/>
              </w:rPr>
            </w:pPr>
            <w:r>
              <w:rPr>
                <w:color w:val="000000"/>
              </w:rPr>
              <w:t>Bright House (phone)</w:t>
            </w:r>
          </w:p>
        </w:tc>
        <w:tc>
          <w:tcPr>
            <w:tcW w:w="2078" w:type="dxa"/>
            <w:gridSpan w:val="2"/>
            <w:vAlign w:val="center"/>
          </w:tcPr>
          <w:p w:rsidR="001B7BD3" w:rsidRDefault="001B7BD3">
            <w:pPr>
              <w:rPr>
                <w:color w:val="000000"/>
              </w:rPr>
            </w:pPr>
            <w:r>
              <w:rPr>
                <w:color w:val="000000"/>
              </w:rPr>
              <w:t>Suzanne Addington</w:t>
            </w:r>
          </w:p>
        </w:tc>
        <w:tc>
          <w:tcPr>
            <w:tcW w:w="2590" w:type="dxa"/>
            <w:vAlign w:val="center"/>
          </w:tcPr>
          <w:p w:rsidR="001B7BD3" w:rsidRDefault="001B7BD3">
            <w:pPr>
              <w:rPr>
                <w:color w:val="000000"/>
              </w:rPr>
            </w:pPr>
            <w:r>
              <w:rPr>
                <w:color w:val="000000"/>
              </w:rPr>
              <w:t>Sprint</w:t>
            </w:r>
          </w:p>
        </w:tc>
      </w:tr>
      <w:tr w:rsidR="001B7BD3" w:rsidRPr="00195D55" w:rsidTr="001B7BD3">
        <w:trPr>
          <w:gridAfter w:val="1"/>
          <w:wAfter w:w="12" w:type="dxa"/>
          <w:trHeight w:val="319"/>
        </w:trPr>
        <w:tc>
          <w:tcPr>
            <w:tcW w:w="2160" w:type="dxa"/>
            <w:vAlign w:val="center"/>
          </w:tcPr>
          <w:p w:rsidR="001B7BD3" w:rsidRDefault="001B7BD3">
            <w:pPr>
              <w:rPr>
                <w:color w:val="000000"/>
              </w:rPr>
            </w:pPr>
            <w:r>
              <w:rPr>
                <w:color w:val="000000"/>
              </w:rPr>
              <w:t>Marian Hearn</w:t>
            </w:r>
          </w:p>
        </w:tc>
        <w:tc>
          <w:tcPr>
            <w:tcW w:w="2700" w:type="dxa"/>
            <w:vAlign w:val="center"/>
          </w:tcPr>
          <w:p w:rsidR="001B7BD3" w:rsidRDefault="001B7BD3">
            <w:pPr>
              <w:rPr>
                <w:color w:val="000000"/>
              </w:rPr>
            </w:pPr>
            <w:r>
              <w:rPr>
                <w:color w:val="000000"/>
              </w:rPr>
              <w:t xml:space="preserve">Canadian LNP </w:t>
            </w:r>
          </w:p>
        </w:tc>
        <w:tc>
          <w:tcPr>
            <w:tcW w:w="2078" w:type="dxa"/>
            <w:gridSpan w:val="2"/>
            <w:vAlign w:val="bottom"/>
          </w:tcPr>
          <w:p w:rsidR="001B7BD3" w:rsidRDefault="001B7BD3">
            <w:pPr>
              <w:rPr>
                <w:color w:val="000000"/>
              </w:rPr>
            </w:pPr>
            <w:r>
              <w:rPr>
                <w:color w:val="000000"/>
              </w:rPr>
              <w:t>Karen Riepenkroger</w:t>
            </w:r>
          </w:p>
        </w:tc>
        <w:tc>
          <w:tcPr>
            <w:tcW w:w="2590" w:type="dxa"/>
            <w:vAlign w:val="bottom"/>
          </w:tcPr>
          <w:p w:rsidR="001B7BD3" w:rsidRDefault="001B7BD3">
            <w:pPr>
              <w:rPr>
                <w:color w:val="000000"/>
              </w:rPr>
            </w:pPr>
            <w:r>
              <w:rPr>
                <w:color w:val="000000"/>
              </w:rPr>
              <w:t>Sprint (phone)</w:t>
            </w:r>
          </w:p>
        </w:tc>
      </w:tr>
      <w:tr w:rsidR="001B7BD3" w:rsidRPr="00195D55" w:rsidTr="001B7BD3">
        <w:trPr>
          <w:gridAfter w:val="1"/>
          <w:wAfter w:w="12" w:type="dxa"/>
          <w:trHeight w:val="319"/>
        </w:trPr>
        <w:tc>
          <w:tcPr>
            <w:tcW w:w="2160" w:type="dxa"/>
            <w:vAlign w:val="center"/>
          </w:tcPr>
          <w:p w:rsidR="001B7BD3" w:rsidRDefault="001B7BD3">
            <w:pPr>
              <w:rPr>
                <w:color w:val="000000"/>
              </w:rPr>
            </w:pPr>
            <w:r>
              <w:rPr>
                <w:color w:val="000000"/>
              </w:rPr>
              <w:t>Jan Doell</w:t>
            </w:r>
          </w:p>
        </w:tc>
        <w:tc>
          <w:tcPr>
            <w:tcW w:w="2700" w:type="dxa"/>
            <w:vAlign w:val="center"/>
          </w:tcPr>
          <w:p w:rsidR="001B7BD3" w:rsidRDefault="001B7BD3">
            <w:pPr>
              <w:rPr>
                <w:color w:val="000000"/>
              </w:rPr>
            </w:pPr>
            <w:r>
              <w:rPr>
                <w:color w:val="000000"/>
              </w:rPr>
              <w:t>CenturyLink (phone)</w:t>
            </w:r>
          </w:p>
        </w:tc>
        <w:tc>
          <w:tcPr>
            <w:tcW w:w="2078" w:type="dxa"/>
            <w:gridSpan w:val="2"/>
            <w:vAlign w:val="bottom"/>
          </w:tcPr>
          <w:p w:rsidR="001B7BD3" w:rsidRDefault="001B7BD3">
            <w:pPr>
              <w:rPr>
                <w:color w:val="000000"/>
              </w:rPr>
            </w:pPr>
            <w:r>
              <w:rPr>
                <w:color w:val="000000"/>
              </w:rPr>
              <w:t>Shaunna Forshee</w:t>
            </w:r>
          </w:p>
        </w:tc>
        <w:tc>
          <w:tcPr>
            <w:tcW w:w="2590" w:type="dxa"/>
            <w:vAlign w:val="bottom"/>
          </w:tcPr>
          <w:p w:rsidR="001B7BD3" w:rsidRDefault="001B7BD3">
            <w:pPr>
              <w:rPr>
                <w:color w:val="000000"/>
              </w:rPr>
            </w:pPr>
            <w:r>
              <w:rPr>
                <w:color w:val="000000"/>
              </w:rPr>
              <w:t>Sprint (phone)</w:t>
            </w:r>
          </w:p>
        </w:tc>
      </w:tr>
      <w:tr w:rsidR="001B7BD3" w:rsidRPr="00195D55" w:rsidTr="001B7BD3">
        <w:trPr>
          <w:gridAfter w:val="1"/>
          <w:wAfter w:w="12" w:type="dxa"/>
          <w:trHeight w:val="319"/>
        </w:trPr>
        <w:tc>
          <w:tcPr>
            <w:tcW w:w="2160" w:type="dxa"/>
            <w:vAlign w:val="center"/>
          </w:tcPr>
          <w:p w:rsidR="001B7BD3" w:rsidRDefault="001B7BD3">
            <w:pPr>
              <w:rPr>
                <w:color w:val="000000"/>
              </w:rPr>
            </w:pPr>
            <w:r>
              <w:rPr>
                <w:color w:val="000000"/>
              </w:rPr>
              <w:t>Mary Retka</w:t>
            </w:r>
          </w:p>
        </w:tc>
        <w:tc>
          <w:tcPr>
            <w:tcW w:w="2700" w:type="dxa"/>
            <w:vAlign w:val="center"/>
          </w:tcPr>
          <w:p w:rsidR="001B7BD3" w:rsidRDefault="001B7BD3">
            <w:pPr>
              <w:rPr>
                <w:color w:val="000000"/>
              </w:rPr>
            </w:pPr>
            <w:r>
              <w:rPr>
                <w:color w:val="000000"/>
              </w:rPr>
              <w:t>CenturyLink (phone)</w:t>
            </w:r>
          </w:p>
        </w:tc>
        <w:tc>
          <w:tcPr>
            <w:tcW w:w="2078" w:type="dxa"/>
            <w:gridSpan w:val="2"/>
            <w:vAlign w:val="center"/>
          </w:tcPr>
          <w:p w:rsidR="001B7BD3" w:rsidRDefault="001B7BD3">
            <w:pPr>
              <w:rPr>
                <w:color w:val="000000"/>
              </w:rPr>
            </w:pPr>
            <w:r>
              <w:rPr>
                <w:color w:val="000000"/>
              </w:rPr>
              <w:t>Darren Post</w:t>
            </w:r>
          </w:p>
        </w:tc>
        <w:tc>
          <w:tcPr>
            <w:tcW w:w="2590" w:type="dxa"/>
            <w:vAlign w:val="center"/>
          </w:tcPr>
          <w:p w:rsidR="001B7BD3" w:rsidRDefault="001B7BD3">
            <w:pPr>
              <w:rPr>
                <w:color w:val="000000"/>
              </w:rPr>
            </w:pPr>
            <w:r>
              <w:rPr>
                <w:color w:val="000000"/>
              </w:rPr>
              <w:t>Synchronoss</w:t>
            </w:r>
          </w:p>
        </w:tc>
      </w:tr>
      <w:tr w:rsidR="001B7BD3" w:rsidRPr="00195D55" w:rsidTr="001B7BD3">
        <w:trPr>
          <w:gridAfter w:val="1"/>
          <w:wAfter w:w="12" w:type="dxa"/>
          <w:trHeight w:val="319"/>
        </w:trPr>
        <w:tc>
          <w:tcPr>
            <w:tcW w:w="2160" w:type="dxa"/>
            <w:vAlign w:val="bottom"/>
          </w:tcPr>
          <w:p w:rsidR="001B7BD3" w:rsidRDefault="001B7BD3">
            <w:pPr>
              <w:rPr>
                <w:color w:val="000000"/>
              </w:rPr>
            </w:pPr>
            <w:r>
              <w:rPr>
                <w:color w:val="000000"/>
              </w:rPr>
              <w:t xml:space="preserve">Eric </w:t>
            </w:r>
            <w:proofErr w:type="spellStart"/>
            <w:r>
              <w:rPr>
                <w:color w:val="000000"/>
              </w:rPr>
              <w:t>Chuss</w:t>
            </w:r>
            <w:proofErr w:type="spellEnd"/>
          </w:p>
        </w:tc>
        <w:tc>
          <w:tcPr>
            <w:tcW w:w="2700" w:type="dxa"/>
            <w:vAlign w:val="bottom"/>
          </w:tcPr>
          <w:p w:rsidR="001B7BD3" w:rsidRDefault="001B7BD3">
            <w:pPr>
              <w:rPr>
                <w:color w:val="000000"/>
              </w:rPr>
            </w:pPr>
            <w:proofErr w:type="spellStart"/>
            <w:r>
              <w:rPr>
                <w:color w:val="000000"/>
              </w:rPr>
              <w:t>ChaseTech</w:t>
            </w:r>
            <w:proofErr w:type="spellEnd"/>
            <w:r>
              <w:rPr>
                <w:color w:val="000000"/>
              </w:rPr>
              <w:t xml:space="preserve"> (phone)</w:t>
            </w:r>
          </w:p>
        </w:tc>
        <w:tc>
          <w:tcPr>
            <w:tcW w:w="2078" w:type="dxa"/>
            <w:gridSpan w:val="2"/>
            <w:vAlign w:val="bottom"/>
          </w:tcPr>
          <w:p w:rsidR="001B7BD3" w:rsidRDefault="001B7BD3">
            <w:pPr>
              <w:rPr>
                <w:color w:val="000000"/>
              </w:rPr>
            </w:pPr>
            <w:r>
              <w:rPr>
                <w:color w:val="000000"/>
              </w:rPr>
              <w:t>Bob Bruce</w:t>
            </w:r>
          </w:p>
        </w:tc>
        <w:tc>
          <w:tcPr>
            <w:tcW w:w="2590" w:type="dxa"/>
            <w:vAlign w:val="bottom"/>
          </w:tcPr>
          <w:p w:rsidR="001B7BD3" w:rsidRDefault="001B7BD3">
            <w:pPr>
              <w:rPr>
                <w:color w:val="000000"/>
              </w:rPr>
            </w:pPr>
            <w:r>
              <w:rPr>
                <w:color w:val="000000"/>
              </w:rPr>
              <w:t xml:space="preserve">Syniverse </w:t>
            </w:r>
          </w:p>
        </w:tc>
      </w:tr>
      <w:tr w:rsidR="001B7BD3" w:rsidRPr="00195D55" w:rsidTr="001B7BD3">
        <w:trPr>
          <w:gridAfter w:val="1"/>
          <w:wAfter w:w="12" w:type="dxa"/>
          <w:trHeight w:val="319"/>
        </w:trPr>
        <w:tc>
          <w:tcPr>
            <w:tcW w:w="2160" w:type="dxa"/>
            <w:vAlign w:val="center"/>
          </w:tcPr>
          <w:p w:rsidR="001B7BD3" w:rsidRDefault="001B7BD3">
            <w:pPr>
              <w:rPr>
                <w:color w:val="000000"/>
              </w:rPr>
            </w:pPr>
            <w:r>
              <w:rPr>
                <w:color w:val="000000"/>
              </w:rPr>
              <w:t>Brenda Bloemke</w:t>
            </w:r>
          </w:p>
        </w:tc>
        <w:tc>
          <w:tcPr>
            <w:tcW w:w="2700" w:type="dxa"/>
            <w:vAlign w:val="center"/>
          </w:tcPr>
          <w:p w:rsidR="001B7BD3" w:rsidRDefault="001B7BD3">
            <w:pPr>
              <w:rPr>
                <w:color w:val="000000"/>
              </w:rPr>
            </w:pPr>
            <w:r>
              <w:rPr>
                <w:color w:val="000000"/>
              </w:rPr>
              <w:t>Comcast (phone)</w:t>
            </w:r>
          </w:p>
        </w:tc>
        <w:tc>
          <w:tcPr>
            <w:tcW w:w="2078" w:type="dxa"/>
            <w:gridSpan w:val="2"/>
            <w:vAlign w:val="bottom"/>
          </w:tcPr>
          <w:p w:rsidR="001B7BD3" w:rsidRDefault="001B7BD3">
            <w:pPr>
              <w:rPr>
                <w:color w:val="000000"/>
              </w:rPr>
            </w:pPr>
            <w:r>
              <w:rPr>
                <w:color w:val="000000"/>
              </w:rPr>
              <w:t>Andrea Malfait</w:t>
            </w:r>
          </w:p>
        </w:tc>
        <w:tc>
          <w:tcPr>
            <w:tcW w:w="2590" w:type="dxa"/>
            <w:vAlign w:val="bottom"/>
          </w:tcPr>
          <w:p w:rsidR="001B7BD3" w:rsidRDefault="001B7BD3">
            <w:pPr>
              <w:rPr>
                <w:color w:val="000000"/>
              </w:rPr>
            </w:pPr>
            <w:proofErr w:type="spellStart"/>
            <w:r>
              <w:rPr>
                <w:color w:val="000000"/>
              </w:rPr>
              <w:t>Telus</w:t>
            </w:r>
            <w:proofErr w:type="spellEnd"/>
            <w:r>
              <w:rPr>
                <w:color w:val="000000"/>
              </w:rPr>
              <w:t xml:space="preserve"> (phone)</w:t>
            </w:r>
          </w:p>
        </w:tc>
      </w:tr>
      <w:tr w:rsidR="001B7BD3" w:rsidRPr="00195D55" w:rsidTr="001B7BD3">
        <w:trPr>
          <w:gridAfter w:val="1"/>
          <w:wAfter w:w="12" w:type="dxa"/>
          <w:trHeight w:val="319"/>
        </w:trPr>
        <w:tc>
          <w:tcPr>
            <w:tcW w:w="2160" w:type="dxa"/>
            <w:vAlign w:val="bottom"/>
          </w:tcPr>
          <w:p w:rsidR="001B7BD3" w:rsidRDefault="001B7BD3">
            <w:pPr>
              <w:rPr>
                <w:color w:val="000000"/>
              </w:rPr>
            </w:pPr>
            <w:r>
              <w:rPr>
                <w:color w:val="000000"/>
              </w:rPr>
              <w:t>Tim Kagele</w:t>
            </w:r>
          </w:p>
        </w:tc>
        <w:tc>
          <w:tcPr>
            <w:tcW w:w="2700" w:type="dxa"/>
            <w:vAlign w:val="bottom"/>
          </w:tcPr>
          <w:p w:rsidR="001B7BD3" w:rsidRDefault="001B7BD3">
            <w:pPr>
              <w:rPr>
                <w:color w:val="000000"/>
              </w:rPr>
            </w:pPr>
            <w:r>
              <w:rPr>
                <w:color w:val="000000"/>
              </w:rPr>
              <w:t>Comcast (phone)</w:t>
            </w:r>
          </w:p>
        </w:tc>
        <w:tc>
          <w:tcPr>
            <w:tcW w:w="2078" w:type="dxa"/>
            <w:gridSpan w:val="2"/>
            <w:vAlign w:val="center"/>
          </w:tcPr>
          <w:p w:rsidR="001B7BD3" w:rsidRDefault="001B7BD3">
            <w:pPr>
              <w:rPr>
                <w:color w:val="000000"/>
              </w:rPr>
            </w:pPr>
            <w:r>
              <w:rPr>
                <w:color w:val="000000"/>
              </w:rPr>
              <w:t>Luke Sessions</w:t>
            </w:r>
          </w:p>
        </w:tc>
        <w:tc>
          <w:tcPr>
            <w:tcW w:w="2590" w:type="dxa"/>
            <w:vAlign w:val="center"/>
          </w:tcPr>
          <w:p w:rsidR="001B7BD3" w:rsidRDefault="001B7BD3">
            <w:pPr>
              <w:rPr>
                <w:color w:val="000000"/>
              </w:rPr>
            </w:pPr>
            <w:r>
              <w:rPr>
                <w:color w:val="000000"/>
              </w:rPr>
              <w:t>T-Mobile</w:t>
            </w:r>
          </w:p>
        </w:tc>
      </w:tr>
      <w:tr w:rsidR="001B7BD3" w:rsidRPr="00195D55" w:rsidTr="001B7BD3">
        <w:trPr>
          <w:gridAfter w:val="1"/>
          <w:wAfter w:w="12" w:type="dxa"/>
          <w:trHeight w:val="319"/>
        </w:trPr>
        <w:tc>
          <w:tcPr>
            <w:tcW w:w="2160" w:type="dxa"/>
            <w:vAlign w:val="center"/>
          </w:tcPr>
          <w:p w:rsidR="001B7BD3" w:rsidRDefault="001B7BD3">
            <w:pPr>
              <w:rPr>
                <w:color w:val="000000"/>
              </w:rPr>
            </w:pPr>
            <w:r>
              <w:rPr>
                <w:color w:val="000000"/>
              </w:rPr>
              <w:t>Beth O’Donnell</w:t>
            </w:r>
          </w:p>
        </w:tc>
        <w:tc>
          <w:tcPr>
            <w:tcW w:w="2700" w:type="dxa"/>
            <w:vAlign w:val="center"/>
          </w:tcPr>
          <w:p w:rsidR="001B7BD3" w:rsidRDefault="001B7BD3">
            <w:pPr>
              <w:rPr>
                <w:color w:val="000000"/>
              </w:rPr>
            </w:pPr>
            <w:r>
              <w:rPr>
                <w:color w:val="000000"/>
              </w:rPr>
              <w:t>Cox (phone)</w:t>
            </w:r>
          </w:p>
        </w:tc>
        <w:tc>
          <w:tcPr>
            <w:tcW w:w="2078" w:type="dxa"/>
            <w:gridSpan w:val="2"/>
            <w:vAlign w:val="center"/>
          </w:tcPr>
          <w:p w:rsidR="001B7BD3" w:rsidRDefault="001B7BD3">
            <w:pPr>
              <w:rPr>
                <w:color w:val="000000"/>
              </w:rPr>
            </w:pPr>
            <w:r>
              <w:rPr>
                <w:color w:val="000000"/>
              </w:rPr>
              <w:t>Paula Campagnoli</w:t>
            </w:r>
          </w:p>
        </w:tc>
        <w:tc>
          <w:tcPr>
            <w:tcW w:w="2590" w:type="dxa"/>
            <w:vAlign w:val="center"/>
          </w:tcPr>
          <w:p w:rsidR="001B7BD3" w:rsidRDefault="001B7BD3">
            <w:pPr>
              <w:rPr>
                <w:color w:val="000000"/>
              </w:rPr>
            </w:pPr>
            <w:r>
              <w:rPr>
                <w:color w:val="000000"/>
              </w:rPr>
              <w:t>T-Mobile</w:t>
            </w:r>
          </w:p>
        </w:tc>
      </w:tr>
      <w:tr w:rsidR="001B7BD3" w:rsidRPr="00195D55" w:rsidTr="001B7BD3">
        <w:tblPrEx>
          <w:tblLook w:val="0000" w:firstRow="0" w:lastRow="0" w:firstColumn="0" w:lastColumn="0" w:noHBand="0" w:noVBand="0"/>
        </w:tblPrEx>
        <w:trPr>
          <w:gridAfter w:val="1"/>
          <w:wAfter w:w="12" w:type="dxa"/>
          <w:trHeight w:val="319"/>
        </w:trPr>
        <w:tc>
          <w:tcPr>
            <w:tcW w:w="2160" w:type="dxa"/>
            <w:vAlign w:val="bottom"/>
          </w:tcPr>
          <w:p w:rsidR="001B7BD3" w:rsidRDefault="001B7BD3">
            <w:pPr>
              <w:rPr>
                <w:color w:val="000000"/>
              </w:rPr>
            </w:pPr>
            <w:r>
              <w:rPr>
                <w:color w:val="000000"/>
              </w:rPr>
              <w:t>Doug Babcock</w:t>
            </w:r>
          </w:p>
        </w:tc>
        <w:tc>
          <w:tcPr>
            <w:tcW w:w="2700" w:type="dxa"/>
            <w:vAlign w:val="bottom"/>
          </w:tcPr>
          <w:p w:rsidR="001B7BD3" w:rsidRDefault="001B7BD3">
            <w:pPr>
              <w:rPr>
                <w:color w:val="000000"/>
              </w:rPr>
            </w:pPr>
            <w:r>
              <w:rPr>
                <w:color w:val="000000"/>
              </w:rPr>
              <w:t>iconectiv</w:t>
            </w:r>
          </w:p>
        </w:tc>
        <w:tc>
          <w:tcPr>
            <w:tcW w:w="2078" w:type="dxa"/>
            <w:gridSpan w:val="2"/>
            <w:vAlign w:val="center"/>
          </w:tcPr>
          <w:p w:rsidR="001B7BD3" w:rsidRDefault="001B7BD3">
            <w:pPr>
              <w:rPr>
                <w:color w:val="000000"/>
              </w:rPr>
            </w:pPr>
            <w:r>
              <w:rPr>
                <w:color w:val="000000"/>
              </w:rPr>
              <w:t xml:space="preserve">Jennifer </w:t>
            </w:r>
            <w:proofErr w:type="spellStart"/>
            <w:r>
              <w:rPr>
                <w:color w:val="000000"/>
              </w:rPr>
              <w:t>Pyn</w:t>
            </w:r>
            <w:proofErr w:type="spellEnd"/>
          </w:p>
        </w:tc>
        <w:tc>
          <w:tcPr>
            <w:tcW w:w="2590" w:type="dxa"/>
            <w:vAlign w:val="center"/>
          </w:tcPr>
          <w:p w:rsidR="001B7BD3" w:rsidRDefault="001B7BD3">
            <w:pPr>
              <w:rPr>
                <w:color w:val="000000"/>
              </w:rPr>
            </w:pPr>
            <w:r>
              <w:rPr>
                <w:color w:val="000000"/>
              </w:rPr>
              <w:t>T-Mobile (phone)</w:t>
            </w:r>
          </w:p>
        </w:tc>
      </w:tr>
      <w:tr w:rsidR="001B7BD3" w:rsidRPr="00195D55" w:rsidTr="002844B9">
        <w:tblPrEx>
          <w:tblLook w:val="0000" w:firstRow="0" w:lastRow="0" w:firstColumn="0" w:lastColumn="0" w:noHBand="0" w:noVBand="0"/>
        </w:tblPrEx>
        <w:trPr>
          <w:gridAfter w:val="1"/>
          <w:wAfter w:w="12" w:type="dxa"/>
          <w:trHeight w:val="319"/>
        </w:trPr>
        <w:tc>
          <w:tcPr>
            <w:tcW w:w="2160" w:type="dxa"/>
            <w:vAlign w:val="center"/>
          </w:tcPr>
          <w:p w:rsidR="001B7BD3" w:rsidRDefault="001B7BD3">
            <w:pPr>
              <w:rPr>
                <w:color w:val="000000"/>
              </w:rPr>
            </w:pPr>
            <w:r>
              <w:rPr>
                <w:color w:val="000000"/>
              </w:rPr>
              <w:t>George Tsacnaris</w:t>
            </w:r>
          </w:p>
        </w:tc>
        <w:tc>
          <w:tcPr>
            <w:tcW w:w="2700" w:type="dxa"/>
            <w:vAlign w:val="center"/>
          </w:tcPr>
          <w:p w:rsidR="001B7BD3" w:rsidRDefault="001B7BD3">
            <w:pPr>
              <w:rPr>
                <w:color w:val="000000"/>
              </w:rPr>
            </w:pPr>
            <w:r>
              <w:rPr>
                <w:color w:val="000000"/>
              </w:rPr>
              <w:t>iconectiv</w:t>
            </w:r>
          </w:p>
        </w:tc>
        <w:tc>
          <w:tcPr>
            <w:tcW w:w="2078" w:type="dxa"/>
            <w:gridSpan w:val="2"/>
            <w:vAlign w:val="center"/>
          </w:tcPr>
          <w:p w:rsidR="001B7BD3" w:rsidRDefault="001B7BD3">
            <w:pPr>
              <w:rPr>
                <w:color w:val="000000"/>
              </w:rPr>
            </w:pPr>
            <w:r>
              <w:rPr>
                <w:color w:val="000000"/>
              </w:rPr>
              <w:t>Jason Lee</w:t>
            </w:r>
          </w:p>
        </w:tc>
        <w:tc>
          <w:tcPr>
            <w:tcW w:w="2590" w:type="dxa"/>
            <w:vAlign w:val="center"/>
          </w:tcPr>
          <w:p w:rsidR="001B7BD3" w:rsidRDefault="001B7BD3">
            <w:pPr>
              <w:rPr>
                <w:color w:val="000000"/>
              </w:rPr>
            </w:pPr>
            <w:r>
              <w:rPr>
                <w:color w:val="000000"/>
              </w:rPr>
              <w:t>Verizon</w:t>
            </w:r>
          </w:p>
        </w:tc>
      </w:tr>
      <w:tr w:rsidR="001B7BD3" w:rsidRPr="00195D55" w:rsidTr="001B7BD3">
        <w:tblPrEx>
          <w:tblLook w:val="0000" w:firstRow="0" w:lastRow="0" w:firstColumn="0" w:lastColumn="0" w:noHBand="0" w:noVBand="0"/>
        </w:tblPrEx>
        <w:trPr>
          <w:gridAfter w:val="1"/>
          <w:wAfter w:w="12" w:type="dxa"/>
          <w:trHeight w:val="319"/>
        </w:trPr>
        <w:tc>
          <w:tcPr>
            <w:tcW w:w="2160" w:type="dxa"/>
            <w:vAlign w:val="center"/>
          </w:tcPr>
          <w:p w:rsidR="001B7BD3" w:rsidRDefault="001B7BD3">
            <w:pPr>
              <w:rPr>
                <w:color w:val="000000"/>
              </w:rPr>
            </w:pPr>
            <w:r>
              <w:rPr>
                <w:color w:val="000000"/>
              </w:rPr>
              <w:t>Joel Zamlong</w:t>
            </w:r>
          </w:p>
        </w:tc>
        <w:tc>
          <w:tcPr>
            <w:tcW w:w="2700" w:type="dxa"/>
            <w:vAlign w:val="center"/>
          </w:tcPr>
          <w:p w:rsidR="001B7BD3" w:rsidRDefault="001B7BD3">
            <w:pPr>
              <w:rPr>
                <w:color w:val="000000"/>
              </w:rPr>
            </w:pPr>
            <w:r>
              <w:rPr>
                <w:color w:val="000000"/>
              </w:rPr>
              <w:t>iconectiv</w:t>
            </w:r>
          </w:p>
        </w:tc>
        <w:tc>
          <w:tcPr>
            <w:tcW w:w="2078" w:type="dxa"/>
            <w:gridSpan w:val="2"/>
            <w:vAlign w:val="bottom"/>
          </w:tcPr>
          <w:p w:rsidR="001B7BD3" w:rsidRDefault="001B7BD3">
            <w:pPr>
              <w:rPr>
                <w:color w:val="000000"/>
              </w:rPr>
            </w:pPr>
            <w:r>
              <w:rPr>
                <w:color w:val="000000"/>
              </w:rPr>
              <w:t>Jermaine Wells</w:t>
            </w:r>
          </w:p>
        </w:tc>
        <w:tc>
          <w:tcPr>
            <w:tcW w:w="2590" w:type="dxa"/>
            <w:vAlign w:val="bottom"/>
          </w:tcPr>
          <w:p w:rsidR="001B7BD3" w:rsidRDefault="001B7BD3">
            <w:pPr>
              <w:rPr>
                <w:color w:val="000000"/>
              </w:rPr>
            </w:pPr>
            <w:r>
              <w:rPr>
                <w:color w:val="000000"/>
              </w:rPr>
              <w:t>Verizon Wholesale</w:t>
            </w:r>
          </w:p>
        </w:tc>
      </w:tr>
      <w:tr w:rsidR="001B7BD3" w:rsidRPr="00195D55" w:rsidTr="001B7BD3">
        <w:tblPrEx>
          <w:tblLook w:val="0000" w:firstRow="0" w:lastRow="0" w:firstColumn="0" w:lastColumn="0" w:noHBand="0" w:noVBand="0"/>
        </w:tblPrEx>
        <w:trPr>
          <w:gridAfter w:val="1"/>
          <w:wAfter w:w="12" w:type="dxa"/>
          <w:trHeight w:val="319"/>
        </w:trPr>
        <w:tc>
          <w:tcPr>
            <w:tcW w:w="2160" w:type="dxa"/>
            <w:vAlign w:val="center"/>
          </w:tcPr>
          <w:p w:rsidR="001B7BD3" w:rsidRDefault="001B7BD3">
            <w:pPr>
              <w:rPr>
                <w:color w:val="000000"/>
              </w:rPr>
            </w:pPr>
            <w:r>
              <w:rPr>
                <w:color w:val="000000"/>
              </w:rPr>
              <w:t>John Malyar</w:t>
            </w:r>
          </w:p>
        </w:tc>
        <w:tc>
          <w:tcPr>
            <w:tcW w:w="2700" w:type="dxa"/>
            <w:vAlign w:val="center"/>
          </w:tcPr>
          <w:p w:rsidR="001B7BD3" w:rsidRDefault="001B7BD3">
            <w:pPr>
              <w:rPr>
                <w:color w:val="000000"/>
              </w:rPr>
            </w:pPr>
            <w:r>
              <w:rPr>
                <w:color w:val="000000"/>
              </w:rPr>
              <w:t>iconectiv</w:t>
            </w:r>
          </w:p>
        </w:tc>
        <w:tc>
          <w:tcPr>
            <w:tcW w:w="2078" w:type="dxa"/>
            <w:gridSpan w:val="2"/>
            <w:vAlign w:val="bottom"/>
          </w:tcPr>
          <w:p w:rsidR="001B7BD3" w:rsidRDefault="001B7BD3">
            <w:pPr>
              <w:rPr>
                <w:color w:val="000000"/>
              </w:rPr>
            </w:pPr>
            <w:r>
              <w:rPr>
                <w:color w:val="000000"/>
              </w:rPr>
              <w:t xml:space="preserve">Annette </w:t>
            </w:r>
            <w:proofErr w:type="spellStart"/>
            <w:r>
              <w:rPr>
                <w:color w:val="000000"/>
              </w:rPr>
              <w:t>Montelongo</w:t>
            </w:r>
            <w:proofErr w:type="spellEnd"/>
          </w:p>
        </w:tc>
        <w:tc>
          <w:tcPr>
            <w:tcW w:w="2590" w:type="dxa"/>
            <w:vAlign w:val="bottom"/>
          </w:tcPr>
          <w:p w:rsidR="001B7BD3" w:rsidRDefault="001B7BD3">
            <w:pPr>
              <w:rPr>
                <w:color w:val="000000"/>
              </w:rPr>
            </w:pPr>
            <w:r>
              <w:rPr>
                <w:color w:val="000000"/>
              </w:rPr>
              <w:t>Verizon Wireless</w:t>
            </w:r>
          </w:p>
        </w:tc>
      </w:tr>
      <w:tr w:rsidR="001B7BD3" w:rsidRPr="00195D55" w:rsidTr="001B7BD3">
        <w:tblPrEx>
          <w:tblLook w:val="0000" w:firstRow="0" w:lastRow="0" w:firstColumn="0" w:lastColumn="0" w:noHBand="0" w:noVBand="0"/>
        </w:tblPrEx>
        <w:trPr>
          <w:gridAfter w:val="1"/>
          <w:wAfter w:w="12" w:type="dxa"/>
          <w:trHeight w:val="319"/>
        </w:trPr>
        <w:tc>
          <w:tcPr>
            <w:tcW w:w="2160" w:type="dxa"/>
            <w:vAlign w:val="center"/>
          </w:tcPr>
          <w:p w:rsidR="001B7BD3" w:rsidRDefault="001B7BD3">
            <w:pPr>
              <w:rPr>
                <w:color w:val="000000"/>
              </w:rPr>
            </w:pPr>
            <w:r>
              <w:rPr>
                <w:color w:val="000000"/>
              </w:rPr>
              <w:t>Steven Koch</w:t>
            </w:r>
          </w:p>
        </w:tc>
        <w:tc>
          <w:tcPr>
            <w:tcW w:w="2700" w:type="dxa"/>
            <w:vAlign w:val="center"/>
          </w:tcPr>
          <w:p w:rsidR="001B7BD3" w:rsidRDefault="001B7BD3">
            <w:pPr>
              <w:rPr>
                <w:color w:val="000000"/>
              </w:rPr>
            </w:pPr>
            <w:r>
              <w:rPr>
                <w:color w:val="000000"/>
              </w:rPr>
              <w:t>iconectiv</w:t>
            </w:r>
          </w:p>
        </w:tc>
        <w:tc>
          <w:tcPr>
            <w:tcW w:w="2078" w:type="dxa"/>
            <w:gridSpan w:val="2"/>
            <w:vAlign w:val="center"/>
          </w:tcPr>
          <w:p w:rsidR="001B7BD3" w:rsidRDefault="001B7BD3">
            <w:pPr>
              <w:rPr>
                <w:color w:val="000000"/>
              </w:rPr>
            </w:pPr>
            <w:r>
              <w:rPr>
                <w:color w:val="000000"/>
              </w:rPr>
              <w:t>Deb Tucker</w:t>
            </w:r>
          </w:p>
        </w:tc>
        <w:tc>
          <w:tcPr>
            <w:tcW w:w="2590" w:type="dxa"/>
            <w:vAlign w:val="center"/>
          </w:tcPr>
          <w:p w:rsidR="001B7BD3" w:rsidRDefault="001B7BD3">
            <w:pPr>
              <w:rPr>
                <w:color w:val="000000"/>
              </w:rPr>
            </w:pPr>
            <w:r>
              <w:rPr>
                <w:color w:val="000000"/>
              </w:rPr>
              <w:t>Verizon Wireless</w:t>
            </w:r>
          </w:p>
        </w:tc>
      </w:tr>
      <w:tr w:rsidR="001B7BD3" w:rsidRPr="00195D55" w:rsidTr="001B7BD3">
        <w:tblPrEx>
          <w:tblLook w:val="0000" w:firstRow="0" w:lastRow="0" w:firstColumn="0" w:lastColumn="0" w:noHBand="0" w:noVBand="0"/>
        </w:tblPrEx>
        <w:trPr>
          <w:gridAfter w:val="1"/>
          <w:wAfter w:w="12" w:type="dxa"/>
          <w:trHeight w:val="319"/>
        </w:trPr>
        <w:tc>
          <w:tcPr>
            <w:tcW w:w="2160" w:type="dxa"/>
            <w:vAlign w:val="center"/>
          </w:tcPr>
          <w:p w:rsidR="001B7BD3" w:rsidRDefault="001B7BD3">
            <w:pPr>
              <w:rPr>
                <w:color w:val="000000"/>
              </w:rPr>
            </w:pPr>
            <w:r>
              <w:rPr>
                <w:color w:val="000000"/>
              </w:rPr>
              <w:t>Natalie McNamer</w:t>
            </w:r>
          </w:p>
        </w:tc>
        <w:tc>
          <w:tcPr>
            <w:tcW w:w="2700" w:type="dxa"/>
            <w:vAlign w:val="center"/>
          </w:tcPr>
          <w:p w:rsidR="001B7BD3" w:rsidRDefault="001B7BD3">
            <w:pPr>
              <w:rPr>
                <w:color w:val="000000"/>
              </w:rPr>
            </w:pPr>
            <w:r>
              <w:rPr>
                <w:color w:val="000000"/>
              </w:rPr>
              <w:t>iconectiv (phone)</w:t>
            </w:r>
          </w:p>
        </w:tc>
        <w:tc>
          <w:tcPr>
            <w:tcW w:w="2078" w:type="dxa"/>
            <w:gridSpan w:val="2"/>
            <w:vAlign w:val="bottom"/>
          </w:tcPr>
          <w:p w:rsidR="001B7BD3" w:rsidRDefault="001B7BD3">
            <w:pPr>
              <w:rPr>
                <w:color w:val="000000"/>
              </w:rPr>
            </w:pPr>
            <w:r>
              <w:rPr>
                <w:color w:val="000000"/>
              </w:rPr>
              <w:t>Kathy Rogers</w:t>
            </w:r>
          </w:p>
        </w:tc>
        <w:tc>
          <w:tcPr>
            <w:tcW w:w="2590" w:type="dxa"/>
            <w:vAlign w:val="bottom"/>
          </w:tcPr>
          <w:p w:rsidR="001B7BD3" w:rsidRDefault="001B7BD3">
            <w:pPr>
              <w:rPr>
                <w:color w:val="000000"/>
              </w:rPr>
            </w:pPr>
            <w:r>
              <w:rPr>
                <w:color w:val="000000"/>
              </w:rPr>
              <w:t>Verizon Wireless</w:t>
            </w:r>
          </w:p>
        </w:tc>
      </w:tr>
      <w:tr w:rsidR="001B7BD3" w:rsidRPr="00195D55" w:rsidTr="001B7BD3">
        <w:tblPrEx>
          <w:tblLook w:val="0000" w:firstRow="0" w:lastRow="0" w:firstColumn="0" w:lastColumn="0" w:noHBand="0" w:noVBand="0"/>
        </w:tblPrEx>
        <w:trPr>
          <w:gridAfter w:val="1"/>
          <w:wAfter w:w="12" w:type="dxa"/>
          <w:trHeight w:val="319"/>
        </w:trPr>
        <w:tc>
          <w:tcPr>
            <w:tcW w:w="2160" w:type="dxa"/>
            <w:vAlign w:val="bottom"/>
          </w:tcPr>
          <w:p w:rsidR="001B7BD3" w:rsidRDefault="001B7BD3">
            <w:pPr>
              <w:rPr>
                <w:color w:val="000000"/>
              </w:rPr>
            </w:pPr>
            <w:r>
              <w:rPr>
                <w:color w:val="000000"/>
              </w:rPr>
              <w:t>Bridget Alexander</w:t>
            </w:r>
          </w:p>
        </w:tc>
        <w:tc>
          <w:tcPr>
            <w:tcW w:w="2700" w:type="dxa"/>
            <w:vAlign w:val="bottom"/>
          </w:tcPr>
          <w:p w:rsidR="001B7BD3" w:rsidRDefault="001B7BD3">
            <w:pPr>
              <w:rPr>
                <w:color w:val="000000"/>
              </w:rPr>
            </w:pPr>
            <w:r>
              <w:rPr>
                <w:color w:val="000000"/>
              </w:rPr>
              <w:t>JSI</w:t>
            </w:r>
          </w:p>
        </w:tc>
        <w:tc>
          <w:tcPr>
            <w:tcW w:w="2078" w:type="dxa"/>
            <w:gridSpan w:val="2"/>
            <w:vAlign w:val="center"/>
          </w:tcPr>
          <w:p w:rsidR="001B7BD3" w:rsidRDefault="001B7BD3">
            <w:pPr>
              <w:rPr>
                <w:color w:val="000000"/>
              </w:rPr>
            </w:pPr>
            <w:r>
              <w:rPr>
                <w:color w:val="000000"/>
              </w:rPr>
              <w:t>Imanu Hill</w:t>
            </w:r>
          </w:p>
        </w:tc>
        <w:tc>
          <w:tcPr>
            <w:tcW w:w="2590" w:type="dxa"/>
            <w:vAlign w:val="center"/>
          </w:tcPr>
          <w:p w:rsidR="001B7BD3" w:rsidRDefault="001B7BD3">
            <w:pPr>
              <w:rPr>
                <w:color w:val="000000"/>
              </w:rPr>
            </w:pPr>
            <w:r>
              <w:rPr>
                <w:color w:val="000000"/>
              </w:rPr>
              <w:t>Vonage</w:t>
            </w:r>
          </w:p>
        </w:tc>
      </w:tr>
      <w:tr w:rsidR="001B7BD3" w:rsidRPr="00195D55" w:rsidTr="001B7BD3">
        <w:tblPrEx>
          <w:tblLook w:val="0000" w:firstRow="0" w:lastRow="0" w:firstColumn="0" w:lastColumn="0" w:noHBand="0" w:noVBand="0"/>
        </w:tblPrEx>
        <w:trPr>
          <w:gridAfter w:val="1"/>
          <w:wAfter w:w="12" w:type="dxa"/>
          <w:trHeight w:val="319"/>
        </w:trPr>
        <w:tc>
          <w:tcPr>
            <w:tcW w:w="2160" w:type="dxa"/>
            <w:vAlign w:val="center"/>
          </w:tcPr>
          <w:p w:rsidR="001B7BD3" w:rsidRDefault="001B7BD3">
            <w:pPr>
              <w:rPr>
                <w:color w:val="000000"/>
              </w:rPr>
            </w:pPr>
            <w:r>
              <w:rPr>
                <w:color w:val="000000"/>
              </w:rPr>
              <w:t>Karen Hoffman</w:t>
            </w:r>
          </w:p>
        </w:tc>
        <w:tc>
          <w:tcPr>
            <w:tcW w:w="2700" w:type="dxa"/>
            <w:vAlign w:val="center"/>
          </w:tcPr>
          <w:p w:rsidR="001B7BD3" w:rsidRDefault="001B7BD3">
            <w:pPr>
              <w:rPr>
                <w:color w:val="000000"/>
              </w:rPr>
            </w:pPr>
            <w:r>
              <w:rPr>
                <w:color w:val="000000"/>
              </w:rPr>
              <w:t>JSI (phone)</w:t>
            </w:r>
          </w:p>
        </w:tc>
        <w:tc>
          <w:tcPr>
            <w:tcW w:w="2078" w:type="dxa"/>
            <w:gridSpan w:val="2"/>
            <w:vAlign w:val="bottom"/>
          </w:tcPr>
          <w:p w:rsidR="001B7BD3" w:rsidRDefault="001B7BD3">
            <w:pPr>
              <w:rPr>
                <w:color w:val="000000"/>
              </w:rPr>
            </w:pPr>
            <w:r>
              <w:rPr>
                <w:color w:val="000000"/>
              </w:rPr>
              <w:t>Edgar Santiago</w:t>
            </w:r>
          </w:p>
        </w:tc>
        <w:tc>
          <w:tcPr>
            <w:tcW w:w="2590" w:type="dxa"/>
            <w:vAlign w:val="bottom"/>
          </w:tcPr>
          <w:p w:rsidR="001B7BD3" w:rsidRDefault="00364339">
            <w:pPr>
              <w:rPr>
                <w:color w:val="000000"/>
              </w:rPr>
            </w:pPr>
            <w:r>
              <w:rPr>
                <w:color w:val="000000"/>
              </w:rPr>
              <w:t>Vonage Bus</w:t>
            </w:r>
            <w:r w:rsidR="001B7BD3">
              <w:rPr>
                <w:color w:val="000000"/>
              </w:rPr>
              <w:t xml:space="preserve"> Solutions</w:t>
            </w:r>
          </w:p>
        </w:tc>
      </w:tr>
      <w:tr w:rsidR="001B7BD3" w:rsidRPr="00195D55" w:rsidTr="001B7BD3">
        <w:tblPrEx>
          <w:tblLook w:val="0000" w:firstRow="0" w:lastRow="0" w:firstColumn="0" w:lastColumn="0" w:noHBand="0" w:noVBand="0"/>
        </w:tblPrEx>
        <w:trPr>
          <w:gridAfter w:val="1"/>
          <w:wAfter w:w="12" w:type="dxa"/>
          <w:trHeight w:val="319"/>
        </w:trPr>
        <w:tc>
          <w:tcPr>
            <w:tcW w:w="2160" w:type="dxa"/>
            <w:vAlign w:val="bottom"/>
          </w:tcPr>
          <w:p w:rsidR="001B7BD3" w:rsidRDefault="001B7BD3">
            <w:pPr>
              <w:rPr>
                <w:color w:val="000000"/>
              </w:rPr>
            </w:pPr>
            <w:r>
              <w:rPr>
                <w:color w:val="000000"/>
              </w:rPr>
              <w:t>Bonnie Johnson</w:t>
            </w:r>
          </w:p>
        </w:tc>
        <w:tc>
          <w:tcPr>
            <w:tcW w:w="2700" w:type="dxa"/>
            <w:vAlign w:val="bottom"/>
          </w:tcPr>
          <w:p w:rsidR="001B7BD3" w:rsidRDefault="001B7BD3">
            <w:pPr>
              <w:rPr>
                <w:color w:val="000000"/>
              </w:rPr>
            </w:pPr>
            <w:r>
              <w:rPr>
                <w:color w:val="000000"/>
              </w:rPr>
              <w:t>Minnesota DoC (phone)</w:t>
            </w:r>
          </w:p>
        </w:tc>
        <w:tc>
          <w:tcPr>
            <w:tcW w:w="2078" w:type="dxa"/>
            <w:gridSpan w:val="2"/>
            <w:vAlign w:val="bottom"/>
          </w:tcPr>
          <w:p w:rsidR="001B7BD3" w:rsidRDefault="001B7BD3">
            <w:pPr>
              <w:rPr>
                <w:color w:val="000000"/>
              </w:rPr>
            </w:pPr>
            <w:r>
              <w:rPr>
                <w:color w:val="000000"/>
              </w:rPr>
              <w:t>Scott Terry</w:t>
            </w:r>
          </w:p>
        </w:tc>
        <w:tc>
          <w:tcPr>
            <w:tcW w:w="2590" w:type="dxa"/>
            <w:vAlign w:val="bottom"/>
          </w:tcPr>
          <w:p w:rsidR="001B7BD3" w:rsidRDefault="001B7BD3">
            <w:pPr>
              <w:rPr>
                <w:color w:val="000000"/>
              </w:rPr>
            </w:pPr>
            <w:r>
              <w:rPr>
                <w:color w:val="000000"/>
              </w:rPr>
              <w:t>Windstream (phone)</w:t>
            </w:r>
          </w:p>
        </w:tc>
      </w:tr>
      <w:tr w:rsidR="001B7BD3" w:rsidRPr="00195D55" w:rsidTr="002844B9">
        <w:tblPrEx>
          <w:tblLook w:val="0000" w:firstRow="0" w:lastRow="0" w:firstColumn="0" w:lastColumn="0" w:noHBand="0" w:noVBand="0"/>
        </w:tblPrEx>
        <w:trPr>
          <w:gridAfter w:val="1"/>
          <w:wAfter w:w="12" w:type="dxa"/>
          <w:trHeight w:val="319"/>
        </w:trPr>
        <w:tc>
          <w:tcPr>
            <w:tcW w:w="2160" w:type="dxa"/>
            <w:vAlign w:val="center"/>
          </w:tcPr>
          <w:p w:rsidR="001B7BD3" w:rsidRDefault="001B7BD3">
            <w:pPr>
              <w:rPr>
                <w:color w:val="000000"/>
              </w:rPr>
            </w:pPr>
            <w:r>
              <w:rPr>
                <w:color w:val="000000"/>
              </w:rPr>
              <w:t>Lynette Khirallah</w:t>
            </w:r>
          </w:p>
        </w:tc>
        <w:tc>
          <w:tcPr>
            <w:tcW w:w="2700" w:type="dxa"/>
            <w:vAlign w:val="center"/>
          </w:tcPr>
          <w:p w:rsidR="001B7BD3" w:rsidRDefault="001B7BD3">
            <w:pPr>
              <w:rPr>
                <w:color w:val="000000"/>
              </w:rPr>
            </w:pPr>
            <w:r>
              <w:rPr>
                <w:color w:val="000000"/>
              </w:rPr>
              <w:t>NetNumber (phone)</w:t>
            </w:r>
          </w:p>
        </w:tc>
        <w:tc>
          <w:tcPr>
            <w:tcW w:w="2078" w:type="dxa"/>
            <w:gridSpan w:val="2"/>
            <w:vAlign w:val="center"/>
          </w:tcPr>
          <w:p w:rsidR="001B7BD3" w:rsidRDefault="001B7BD3">
            <w:pPr>
              <w:rPr>
                <w:color w:val="000000"/>
              </w:rPr>
            </w:pPr>
            <w:r>
              <w:rPr>
                <w:color w:val="000000"/>
              </w:rPr>
              <w:t>Dawn Lawrence</w:t>
            </w:r>
          </w:p>
        </w:tc>
        <w:tc>
          <w:tcPr>
            <w:tcW w:w="2590" w:type="dxa"/>
            <w:vAlign w:val="center"/>
          </w:tcPr>
          <w:p w:rsidR="001B7BD3" w:rsidRDefault="001B7BD3">
            <w:pPr>
              <w:rPr>
                <w:color w:val="000000"/>
              </w:rPr>
            </w:pPr>
            <w:r>
              <w:rPr>
                <w:color w:val="000000"/>
              </w:rPr>
              <w:t>XO</w:t>
            </w:r>
          </w:p>
        </w:tc>
      </w:tr>
      <w:tr w:rsidR="001B7BD3" w:rsidRPr="00195D55" w:rsidTr="001B7BD3">
        <w:tblPrEx>
          <w:tblLook w:val="0000" w:firstRow="0" w:lastRow="0" w:firstColumn="0" w:lastColumn="0" w:noHBand="0" w:noVBand="0"/>
        </w:tblPrEx>
        <w:trPr>
          <w:gridAfter w:val="1"/>
          <w:wAfter w:w="12" w:type="dxa"/>
          <w:trHeight w:val="319"/>
        </w:trPr>
        <w:tc>
          <w:tcPr>
            <w:tcW w:w="2160" w:type="dxa"/>
            <w:vAlign w:val="center"/>
          </w:tcPr>
          <w:p w:rsidR="001B7BD3" w:rsidRDefault="001B7BD3">
            <w:pPr>
              <w:rPr>
                <w:color w:val="000000"/>
              </w:rPr>
            </w:pPr>
            <w:r>
              <w:rPr>
                <w:color w:val="000000"/>
              </w:rPr>
              <w:t>Dave Garner</w:t>
            </w:r>
          </w:p>
        </w:tc>
        <w:tc>
          <w:tcPr>
            <w:tcW w:w="2700" w:type="dxa"/>
            <w:vAlign w:val="center"/>
          </w:tcPr>
          <w:p w:rsidR="001B7BD3" w:rsidRDefault="001B7BD3">
            <w:pPr>
              <w:rPr>
                <w:color w:val="000000"/>
              </w:rPr>
            </w:pPr>
            <w:r>
              <w:rPr>
                <w:color w:val="000000"/>
              </w:rPr>
              <w:t>Neustar</w:t>
            </w:r>
          </w:p>
        </w:tc>
        <w:tc>
          <w:tcPr>
            <w:tcW w:w="2078" w:type="dxa"/>
            <w:gridSpan w:val="2"/>
            <w:vAlign w:val="bottom"/>
          </w:tcPr>
          <w:p w:rsidR="001B7BD3" w:rsidRDefault="001B7BD3">
            <w:pPr>
              <w:rPr>
                <w:color w:val="000000"/>
              </w:rPr>
            </w:pPr>
            <w:r>
              <w:rPr>
                <w:color w:val="000000"/>
              </w:rPr>
              <w:t> </w:t>
            </w:r>
          </w:p>
        </w:tc>
        <w:tc>
          <w:tcPr>
            <w:tcW w:w="2590" w:type="dxa"/>
            <w:vAlign w:val="bottom"/>
          </w:tcPr>
          <w:p w:rsidR="001B7BD3" w:rsidRDefault="001B7BD3">
            <w:pPr>
              <w:rPr>
                <w:color w:val="000000"/>
              </w:rPr>
            </w:pPr>
            <w:r>
              <w:rPr>
                <w:color w:val="000000"/>
              </w:rPr>
              <w:t> </w:t>
            </w:r>
          </w:p>
        </w:tc>
      </w:tr>
    </w:tbl>
    <w:p w:rsidR="00887937" w:rsidRDefault="00887937" w:rsidP="00AC0C26">
      <w:pPr>
        <w:pStyle w:val="BodyText3"/>
        <w:contextualSpacing/>
      </w:pPr>
    </w:p>
    <w:p w:rsidR="00880995" w:rsidRDefault="00880995" w:rsidP="00AC0C26">
      <w:pPr>
        <w:pStyle w:val="BodyText3"/>
        <w:contextualSpacing/>
      </w:pPr>
    </w:p>
    <w:p w:rsidR="00B13027" w:rsidRDefault="00B13027" w:rsidP="00AC0C26">
      <w:pPr>
        <w:pStyle w:val="BodyText3"/>
        <w:contextualSpacing/>
      </w:pPr>
    </w:p>
    <w:p w:rsidR="002154ED" w:rsidRDefault="002154ED" w:rsidP="00AC0C26">
      <w:pPr>
        <w:pStyle w:val="BodyText3"/>
        <w:contextualSpacing/>
      </w:pPr>
    </w:p>
    <w:p w:rsidR="00AA4462" w:rsidRDefault="00AA4462" w:rsidP="00AC0C26">
      <w:pPr>
        <w:pStyle w:val="BodyText3"/>
        <w:contextualSpacing/>
      </w:pPr>
    </w:p>
    <w:p w:rsidR="009A3061" w:rsidRPr="00E429B4" w:rsidRDefault="009A3061" w:rsidP="00AC0C26">
      <w:pPr>
        <w:pStyle w:val="BodyText3"/>
        <w:contextualSpacing/>
      </w:pPr>
      <w:r w:rsidRPr="00E429B4">
        <w:t xml:space="preserve">NOTE:  </w:t>
      </w:r>
      <w:r w:rsidR="00BB7B66">
        <w:t>OPEN</w:t>
      </w:r>
      <w:r w:rsidRPr="00E429B4">
        <w:t xml:space="preserve"> ACTION ITEMS REFERENCED IN THE MINUTES BELO</w:t>
      </w:r>
      <w:r w:rsidR="00B05779" w:rsidRPr="00E429B4">
        <w:t>W</w:t>
      </w:r>
      <w:r w:rsidR="00BA0A6A" w:rsidRPr="00E429B4">
        <w:t xml:space="preserve"> HAVE</w:t>
      </w:r>
      <w:r w:rsidR="002E5041" w:rsidRPr="00E429B4">
        <w:t xml:space="preserve"> BEEN CAPTURED IN THE “</w:t>
      </w:r>
      <w:r w:rsidR="0013097E">
        <w:t>March 3-4</w:t>
      </w:r>
      <w:r w:rsidR="00894C46">
        <w:t>, 2015</w:t>
      </w:r>
      <w:r w:rsidR="0052001E" w:rsidRPr="00E429B4">
        <w:t xml:space="preserve"> </w:t>
      </w:r>
      <w:r w:rsidR="00B05779" w:rsidRPr="00E429B4">
        <w:t xml:space="preserve">WG </w:t>
      </w:r>
      <w:r w:rsidRPr="00E429B4">
        <w:t xml:space="preserve">ACTION ITEMS” FILE </w:t>
      </w:r>
      <w:r w:rsidR="00BB75B5" w:rsidRPr="00E429B4">
        <w:t>AND ATTACHED HERE</w:t>
      </w:r>
      <w:r w:rsidRPr="00E429B4">
        <w:t>.</w:t>
      </w:r>
    </w:p>
    <w:p w:rsidR="0052001E" w:rsidRDefault="004C17D7" w:rsidP="00AC0C26">
      <w:pPr>
        <w:pStyle w:val="BodyText3"/>
        <w:contextualSpacing/>
      </w:pPr>
      <w:r w:rsidRPr="00E429B4">
        <w:tab/>
      </w:r>
      <w:r w:rsidRPr="00E429B4">
        <w:tab/>
      </w:r>
      <w:r w:rsidRPr="00E429B4">
        <w:tab/>
      </w:r>
      <w:r w:rsidRPr="00E429B4">
        <w:tab/>
      </w:r>
      <w:r w:rsidR="00AA4462">
        <w:tab/>
      </w:r>
      <w:bookmarkStart w:id="2" w:name="_MON_1488798960"/>
      <w:bookmarkEnd w:id="2"/>
      <w:r w:rsidR="0013097E">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9.5pt" o:ole="">
            <v:imagedata r:id="rId9" o:title=""/>
          </v:shape>
          <o:OLEObject Type="Embed" ProgID="Word.Document.12" ShapeID="_x0000_i1025" DrawAspect="Icon" ObjectID="_1493187554" r:id="rId10">
            <o:FieldCodes>\s</o:FieldCodes>
          </o:OLEObject>
        </w:object>
      </w:r>
    </w:p>
    <w:p w:rsidR="009D0B54" w:rsidRDefault="009D0B54" w:rsidP="00AC0C26">
      <w:pPr>
        <w:ind w:left="2160" w:firstLine="720"/>
        <w:contextualSpacing/>
        <w:rPr>
          <w:b/>
        </w:rPr>
      </w:pPr>
    </w:p>
    <w:p w:rsidR="00732BE8" w:rsidRPr="00E429B4" w:rsidRDefault="00732BE8" w:rsidP="00AC0C26">
      <w:pPr>
        <w:ind w:left="2160" w:firstLine="720"/>
        <w:contextualSpacing/>
        <w:rPr>
          <w:b/>
        </w:rPr>
      </w:pPr>
    </w:p>
    <w:p w:rsidR="009A3061" w:rsidRPr="00E429B4" w:rsidRDefault="00056D6E" w:rsidP="00AC0C26">
      <w:pPr>
        <w:contextualSpacing/>
        <w:rPr>
          <w:b/>
          <w:sz w:val="32"/>
          <w:szCs w:val="32"/>
        </w:rPr>
      </w:pPr>
      <w:r w:rsidRPr="00E429B4">
        <w:rPr>
          <w:b/>
          <w:sz w:val="32"/>
          <w:szCs w:val="32"/>
          <w:u w:val="single"/>
        </w:rPr>
        <w:t xml:space="preserve">LNPA WORKING GROUP </w:t>
      </w:r>
      <w:r w:rsidR="009A3061" w:rsidRPr="00E429B4">
        <w:rPr>
          <w:b/>
          <w:sz w:val="32"/>
          <w:szCs w:val="32"/>
          <w:u w:val="single"/>
        </w:rPr>
        <w:t>MEETING MINUTES:</w:t>
      </w:r>
    </w:p>
    <w:p w:rsidR="00286F06" w:rsidRDefault="00286F06" w:rsidP="00AC0C26">
      <w:pPr>
        <w:contextualSpacing/>
      </w:pPr>
    </w:p>
    <w:p w:rsidR="00732BE8" w:rsidRPr="00E429B4" w:rsidRDefault="00732BE8" w:rsidP="00AC0C26">
      <w:pPr>
        <w:contextualSpacing/>
      </w:pPr>
    </w:p>
    <w:p w:rsidR="009A3061" w:rsidRPr="00E429B4" w:rsidRDefault="0013097E" w:rsidP="00AC0C26">
      <w:pPr>
        <w:contextualSpacing/>
        <w:rPr>
          <w:b/>
          <w:sz w:val="28"/>
          <w:szCs w:val="28"/>
          <w:u w:val="single"/>
        </w:rPr>
      </w:pPr>
      <w:r>
        <w:rPr>
          <w:b/>
          <w:sz w:val="28"/>
          <w:szCs w:val="28"/>
          <w:highlight w:val="yellow"/>
          <w:u w:val="single"/>
        </w:rPr>
        <w:t>January 6-7</w:t>
      </w:r>
      <w:r w:rsidR="000C287F" w:rsidRPr="000B4ED6">
        <w:rPr>
          <w:b/>
          <w:sz w:val="28"/>
          <w:szCs w:val="28"/>
          <w:highlight w:val="yellow"/>
          <w:u w:val="single"/>
        </w:rPr>
        <w:t>, 201</w:t>
      </w:r>
      <w:r>
        <w:rPr>
          <w:b/>
          <w:sz w:val="28"/>
          <w:szCs w:val="28"/>
          <w:highlight w:val="yellow"/>
          <w:u w:val="single"/>
        </w:rPr>
        <w:t>5</w:t>
      </w:r>
      <w:r w:rsidR="00056D6E" w:rsidRPr="000B4ED6">
        <w:rPr>
          <w:b/>
          <w:sz w:val="28"/>
          <w:szCs w:val="28"/>
          <w:highlight w:val="yellow"/>
          <w:u w:val="single"/>
        </w:rPr>
        <w:t xml:space="preserve"> Draft </w:t>
      </w:r>
      <w:r w:rsidR="009A3061" w:rsidRPr="000B4ED6">
        <w:rPr>
          <w:b/>
          <w:sz w:val="28"/>
          <w:szCs w:val="28"/>
          <w:highlight w:val="yellow"/>
          <w:u w:val="single"/>
        </w:rPr>
        <w:t xml:space="preserve">LNPA WG </w:t>
      </w:r>
      <w:r w:rsidR="009F47CC" w:rsidRPr="000B4ED6">
        <w:rPr>
          <w:b/>
          <w:sz w:val="28"/>
          <w:szCs w:val="28"/>
          <w:highlight w:val="yellow"/>
          <w:u w:val="single"/>
        </w:rPr>
        <w:t>Meeting</w:t>
      </w:r>
      <w:r w:rsidR="009A3061" w:rsidRPr="000B4ED6">
        <w:rPr>
          <w:b/>
          <w:sz w:val="28"/>
          <w:szCs w:val="28"/>
          <w:highlight w:val="yellow"/>
          <w:u w:val="single"/>
        </w:rPr>
        <w:t xml:space="preserve"> </w:t>
      </w:r>
      <w:r w:rsidR="009F47CC" w:rsidRPr="000B4ED6">
        <w:rPr>
          <w:b/>
          <w:sz w:val="28"/>
          <w:szCs w:val="28"/>
          <w:highlight w:val="yellow"/>
          <w:u w:val="single"/>
        </w:rPr>
        <w:t xml:space="preserve">Minutes </w:t>
      </w:r>
      <w:r w:rsidR="009A3061" w:rsidRPr="000B4ED6">
        <w:rPr>
          <w:b/>
          <w:sz w:val="28"/>
          <w:szCs w:val="28"/>
          <w:highlight w:val="yellow"/>
          <w:u w:val="single"/>
        </w:rPr>
        <w:t>Review:</w:t>
      </w:r>
    </w:p>
    <w:p w:rsidR="00AA4462" w:rsidRDefault="00AA4462" w:rsidP="00AC0C26">
      <w:pPr>
        <w:contextualSpacing/>
      </w:pPr>
    </w:p>
    <w:p w:rsidR="00286F06" w:rsidRDefault="00B20EBE" w:rsidP="00AC0C26">
      <w:pPr>
        <w:contextualSpacing/>
      </w:pPr>
      <w:r w:rsidRPr="00E429B4">
        <w:t xml:space="preserve">The </w:t>
      </w:r>
      <w:r w:rsidR="0013097E">
        <w:t>January 6-7,</w:t>
      </w:r>
      <w:r w:rsidR="000C287F">
        <w:t xml:space="preserve"> 201</w:t>
      </w:r>
      <w:r w:rsidR="0013097E">
        <w:t>5</w:t>
      </w:r>
      <w:r w:rsidRPr="00E429B4">
        <w:t>,</w:t>
      </w:r>
      <w:r w:rsidR="009F47CC" w:rsidRPr="00E429B4">
        <w:t xml:space="preserve"> meeting</w:t>
      </w:r>
      <w:r w:rsidRPr="00E429B4">
        <w:t xml:space="preserve"> minutes were reviewed</w:t>
      </w:r>
      <w:r w:rsidR="0052001E" w:rsidRPr="00E429B4">
        <w:t xml:space="preserve"> and approved</w:t>
      </w:r>
      <w:r w:rsidR="009F7C67">
        <w:t xml:space="preserve"> as final</w:t>
      </w:r>
      <w:r w:rsidR="0052001E" w:rsidRPr="00E429B4">
        <w:t xml:space="preserve"> </w:t>
      </w:r>
      <w:r w:rsidR="00FA09AD">
        <w:t>as written</w:t>
      </w:r>
      <w:r w:rsidR="009A2216">
        <w:t xml:space="preserve">.  </w:t>
      </w:r>
    </w:p>
    <w:p w:rsidR="0013097E" w:rsidRDefault="0013097E" w:rsidP="00AC0C26">
      <w:pPr>
        <w:contextualSpacing/>
      </w:pPr>
    </w:p>
    <w:p w:rsidR="0013097E" w:rsidRPr="00E429B4" w:rsidRDefault="0013097E" w:rsidP="00AC0C26">
      <w:pPr>
        <w:contextualSpacing/>
        <w:rPr>
          <w:b/>
          <w:sz w:val="28"/>
          <w:szCs w:val="28"/>
          <w:u w:val="single"/>
        </w:rPr>
      </w:pPr>
      <w:r>
        <w:rPr>
          <w:b/>
          <w:sz w:val="28"/>
          <w:szCs w:val="28"/>
          <w:highlight w:val="yellow"/>
          <w:u w:val="single"/>
        </w:rPr>
        <w:t>February 19</w:t>
      </w:r>
      <w:r w:rsidRPr="000B4ED6">
        <w:rPr>
          <w:b/>
          <w:sz w:val="28"/>
          <w:szCs w:val="28"/>
          <w:highlight w:val="yellow"/>
          <w:u w:val="single"/>
        </w:rPr>
        <w:t>, 201</w:t>
      </w:r>
      <w:r>
        <w:rPr>
          <w:b/>
          <w:sz w:val="28"/>
          <w:szCs w:val="28"/>
          <w:highlight w:val="yellow"/>
          <w:u w:val="single"/>
        </w:rPr>
        <w:t>5</w:t>
      </w:r>
      <w:r w:rsidRPr="000B4ED6">
        <w:rPr>
          <w:b/>
          <w:sz w:val="28"/>
          <w:szCs w:val="28"/>
          <w:highlight w:val="yellow"/>
          <w:u w:val="single"/>
        </w:rPr>
        <w:t xml:space="preserve"> Draft LNPA WG </w:t>
      </w:r>
      <w:r>
        <w:rPr>
          <w:b/>
          <w:sz w:val="28"/>
          <w:szCs w:val="28"/>
          <w:highlight w:val="yellow"/>
          <w:u w:val="single"/>
        </w:rPr>
        <w:t>Conference Call</w:t>
      </w:r>
      <w:r w:rsidRPr="000B4ED6">
        <w:rPr>
          <w:b/>
          <w:sz w:val="28"/>
          <w:szCs w:val="28"/>
          <w:highlight w:val="yellow"/>
          <w:u w:val="single"/>
        </w:rPr>
        <w:t xml:space="preserve"> Minutes Review:</w:t>
      </w:r>
    </w:p>
    <w:p w:rsidR="0013097E" w:rsidRDefault="0013097E" w:rsidP="00AC0C26">
      <w:pPr>
        <w:contextualSpacing/>
      </w:pPr>
    </w:p>
    <w:p w:rsidR="0013097E" w:rsidRDefault="0013097E" w:rsidP="00AC0C26">
      <w:pPr>
        <w:contextualSpacing/>
      </w:pPr>
      <w:r w:rsidRPr="00E429B4">
        <w:t xml:space="preserve">The </w:t>
      </w:r>
      <w:r>
        <w:t>February 19, 2015</w:t>
      </w:r>
      <w:r w:rsidRPr="00E429B4">
        <w:t xml:space="preserve">, </w:t>
      </w:r>
      <w:r>
        <w:t>conference call</w:t>
      </w:r>
      <w:r w:rsidRPr="00E429B4">
        <w:t xml:space="preserve"> minutes were reviewed and approved</w:t>
      </w:r>
      <w:r>
        <w:t xml:space="preserve"> as final</w:t>
      </w:r>
      <w:r w:rsidRPr="00E429B4">
        <w:t xml:space="preserve"> </w:t>
      </w:r>
      <w:r>
        <w:t xml:space="preserve">as written.  </w:t>
      </w:r>
    </w:p>
    <w:p w:rsidR="00343ED4" w:rsidRDefault="00343ED4" w:rsidP="00AC0C26">
      <w:pPr>
        <w:contextualSpacing/>
      </w:pPr>
    </w:p>
    <w:p w:rsidR="009D0B54" w:rsidRPr="00E429B4" w:rsidRDefault="009D0B54" w:rsidP="00AC0C26">
      <w:pPr>
        <w:contextualSpacing/>
      </w:pPr>
    </w:p>
    <w:p w:rsidR="000B11A0" w:rsidRPr="00E429B4" w:rsidRDefault="000B11A0" w:rsidP="00AC0C26">
      <w:pPr>
        <w:contextualSpacing/>
        <w:rPr>
          <w:b/>
          <w:sz w:val="28"/>
          <w:szCs w:val="28"/>
          <w:u w:val="single"/>
        </w:rPr>
      </w:pPr>
      <w:r w:rsidRPr="000B4ED6">
        <w:rPr>
          <w:b/>
          <w:sz w:val="28"/>
          <w:szCs w:val="28"/>
          <w:highlight w:val="yellow"/>
          <w:u w:val="single"/>
        </w:rPr>
        <w:t>Updates from Other Industry Groups</w:t>
      </w:r>
    </w:p>
    <w:p w:rsidR="0020164B" w:rsidRPr="00E429B4" w:rsidRDefault="0020164B" w:rsidP="00AC0C26">
      <w:pPr>
        <w:contextualSpacing/>
        <w:rPr>
          <w:b/>
          <w:sz w:val="28"/>
          <w:szCs w:val="28"/>
          <w:u w:val="single"/>
        </w:rPr>
      </w:pPr>
    </w:p>
    <w:p w:rsidR="00021E7C" w:rsidRDefault="00AA0F07" w:rsidP="00AC0C26">
      <w:pPr>
        <w:contextualSpacing/>
        <w:rPr>
          <w:b/>
          <w:u w:val="single"/>
        </w:rPr>
      </w:pPr>
      <w:r w:rsidRPr="00286F06">
        <w:rPr>
          <w:b/>
          <w:highlight w:val="yellow"/>
          <w:u w:val="single"/>
        </w:rPr>
        <w:t xml:space="preserve">OBF </w:t>
      </w:r>
      <w:r w:rsidR="00942855">
        <w:rPr>
          <w:b/>
          <w:highlight w:val="yellow"/>
          <w:u w:val="single"/>
        </w:rPr>
        <w:t>Committee</w:t>
      </w:r>
      <w:r w:rsidRPr="00286F06">
        <w:rPr>
          <w:b/>
          <w:highlight w:val="yellow"/>
          <w:u w:val="single"/>
        </w:rPr>
        <w:t xml:space="preserve"> Updat</w:t>
      </w:r>
      <w:r w:rsidR="00770AA5" w:rsidRPr="00286F06">
        <w:rPr>
          <w:b/>
          <w:highlight w:val="yellow"/>
          <w:u w:val="single"/>
        </w:rPr>
        <w:t>e – Deb Tucker</w:t>
      </w:r>
      <w:r w:rsidRPr="00286F06">
        <w:rPr>
          <w:b/>
          <w:highlight w:val="yellow"/>
          <w:u w:val="single"/>
        </w:rPr>
        <w:t>:</w:t>
      </w:r>
    </w:p>
    <w:p w:rsidR="00584FC8" w:rsidRDefault="00584FC8" w:rsidP="00AC0C26">
      <w:pPr>
        <w:contextualSpacing/>
        <w:rPr>
          <w:b/>
          <w:u w:val="single"/>
        </w:rPr>
      </w:pPr>
    </w:p>
    <w:p w:rsidR="00B8203D" w:rsidRDefault="00B8203D" w:rsidP="00AC0C26">
      <w:pPr>
        <w:contextualSpacing/>
        <w:rPr>
          <w:b/>
          <w:u w:val="single"/>
        </w:rPr>
      </w:pPr>
    </w:p>
    <w:p w:rsidR="00AC0C26" w:rsidRDefault="00AC0C26" w:rsidP="00AC0C26">
      <w:pPr>
        <w:contextualSpacing/>
        <w:rPr>
          <w:b/>
          <w:u w:val="single"/>
        </w:rPr>
      </w:pPr>
    </w:p>
    <w:p w:rsidR="001A49E6" w:rsidRPr="00B8203D" w:rsidRDefault="001A49E6" w:rsidP="00B86EE6">
      <w:pPr>
        <w:autoSpaceDE w:val="0"/>
        <w:autoSpaceDN w:val="0"/>
        <w:spacing w:before="100" w:after="100"/>
        <w:jc w:val="center"/>
        <w:rPr>
          <w:b/>
        </w:rPr>
      </w:pPr>
      <w:r w:rsidRPr="00B8203D">
        <w:rPr>
          <w:b/>
        </w:rPr>
        <w:t>OBF</w:t>
      </w:r>
    </w:p>
    <w:p w:rsidR="001A49E6" w:rsidRPr="00B8203D" w:rsidRDefault="001A49E6" w:rsidP="00B86EE6">
      <w:pPr>
        <w:autoSpaceDE w:val="0"/>
        <w:autoSpaceDN w:val="0"/>
        <w:spacing w:before="100" w:after="100"/>
        <w:jc w:val="center"/>
        <w:rPr>
          <w:b/>
        </w:rPr>
      </w:pPr>
      <w:r w:rsidRPr="00B8203D">
        <w:rPr>
          <w:b/>
        </w:rPr>
        <w:t>ORDERING SOLUTIONS COMMITTEE</w:t>
      </w:r>
    </w:p>
    <w:p w:rsidR="001A49E6" w:rsidRPr="00B8203D" w:rsidRDefault="001A49E6" w:rsidP="00B86EE6">
      <w:pPr>
        <w:autoSpaceDE w:val="0"/>
        <w:autoSpaceDN w:val="0"/>
        <w:spacing w:before="100" w:after="100"/>
        <w:jc w:val="center"/>
        <w:rPr>
          <w:b/>
        </w:rPr>
      </w:pPr>
      <w:r w:rsidRPr="00B8203D">
        <w:rPr>
          <w:b/>
        </w:rPr>
        <w:t>WIRELESS SERVICE ORDERING SUBCOMMITTEE</w:t>
      </w:r>
    </w:p>
    <w:p w:rsidR="001A49E6" w:rsidRPr="00B8203D" w:rsidRDefault="001A49E6" w:rsidP="00AC0C26">
      <w:pPr>
        <w:autoSpaceDE w:val="0"/>
        <w:autoSpaceDN w:val="0"/>
        <w:spacing w:before="100" w:after="100"/>
        <w:rPr>
          <w:b/>
        </w:rPr>
      </w:pPr>
    </w:p>
    <w:p w:rsidR="001A49E6" w:rsidRPr="00B8203D" w:rsidRDefault="001A49E6" w:rsidP="00AC0C26">
      <w:pPr>
        <w:autoSpaceDE w:val="0"/>
        <w:autoSpaceDN w:val="0"/>
        <w:spacing w:before="100" w:after="100"/>
        <w:rPr>
          <w:highlight w:val="yellow"/>
        </w:rPr>
      </w:pPr>
      <w:r w:rsidRPr="00B8203D">
        <w:t>The Wireless Service Ordering Subcommittee met January 27, 2015 to have a checkpoint meeting to determine if there were any new issues raised as a result of the completion of Issue 3450, LSOG: Standard Validation and Submission Fields for REQTYPE “C” Simple and Non-Simple Port Orders. No new issues were voiced during the meeting.</w:t>
      </w:r>
    </w:p>
    <w:p w:rsidR="001A49E6" w:rsidRPr="00B8203D" w:rsidRDefault="001A49E6" w:rsidP="00AC0C26">
      <w:pPr>
        <w:autoSpaceDE w:val="0"/>
        <w:autoSpaceDN w:val="0"/>
        <w:spacing w:before="100" w:after="100"/>
      </w:pPr>
      <w:r w:rsidRPr="00B8203D">
        <w:t xml:space="preserve">Participants discussed fatal errors sent by some wireline carriers that result in the canceling and resubmission of port requests. It was noted that companies can make their own determination of what constitutes a fatal error. Concerns with a specific provider’s response actions should be addressed directly with the provider. </w:t>
      </w:r>
    </w:p>
    <w:p w:rsidR="001A49E6" w:rsidRPr="00B8203D" w:rsidRDefault="001A49E6" w:rsidP="00AC0C26">
      <w:pPr>
        <w:autoSpaceDE w:val="0"/>
        <w:autoSpaceDN w:val="0"/>
        <w:spacing w:before="100" w:after="100"/>
      </w:pPr>
      <w:r w:rsidRPr="00B8203D">
        <w:t>The next WSO meeting is scheduled for June 9, 2015.</w:t>
      </w:r>
    </w:p>
    <w:p w:rsidR="001A49E6" w:rsidRPr="00B8203D" w:rsidRDefault="001A49E6" w:rsidP="00AC0C26"/>
    <w:p w:rsidR="001A49E6" w:rsidRDefault="001A49E6" w:rsidP="00AC0C26"/>
    <w:p w:rsidR="00B8203D" w:rsidRDefault="00B8203D" w:rsidP="00AC0C26"/>
    <w:p w:rsidR="00B8203D" w:rsidRPr="00B8203D" w:rsidRDefault="00B8203D" w:rsidP="00AC0C26"/>
    <w:p w:rsidR="001A49E6" w:rsidRPr="00B8203D" w:rsidRDefault="001A49E6" w:rsidP="00AC0C26"/>
    <w:p w:rsidR="001A49E6" w:rsidRPr="00B8203D" w:rsidRDefault="001A49E6" w:rsidP="00B86EE6">
      <w:pPr>
        <w:jc w:val="center"/>
        <w:rPr>
          <w:b/>
        </w:rPr>
      </w:pPr>
      <w:r w:rsidRPr="00B8203D">
        <w:rPr>
          <w:b/>
        </w:rPr>
        <w:t>OBF</w:t>
      </w:r>
    </w:p>
    <w:p w:rsidR="001A49E6" w:rsidRPr="00B8203D" w:rsidRDefault="001A49E6" w:rsidP="00B86EE6">
      <w:pPr>
        <w:jc w:val="center"/>
        <w:rPr>
          <w:b/>
        </w:rPr>
      </w:pPr>
      <w:r w:rsidRPr="00B8203D">
        <w:rPr>
          <w:b/>
        </w:rPr>
        <w:t>ORDERING SOLUTIONS COMMITTEE</w:t>
      </w:r>
    </w:p>
    <w:p w:rsidR="001A49E6" w:rsidRPr="00B8203D" w:rsidRDefault="001A49E6" w:rsidP="00B86EE6">
      <w:pPr>
        <w:jc w:val="center"/>
        <w:rPr>
          <w:b/>
        </w:rPr>
      </w:pPr>
      <w:r w:rsidRPr="00B8203D">
        <w:rPr>
          <w:b/>
        </w:rPr>
        <w:t>LOCAL SERVICE ORDERING SUBCOMMITTEE</w:t>
      </w:r>
    </w:p>
    <w:p w:rsidR="001A49E6" w:rsidRPr="00B8203D" w:rsidRDefault="001A49E6" w:rsidP="00AC0C26">
      <w:pPr>
        <w:rPr>
          <w:sz w:val="28"/>
          <w:szCs w:val="28"/>
        </w:rPr>
      </w:pPr>
    </w:p>
    <w:p w:rsidR="001A49E6" w:rsidRPr="00B8203D" w:rsidRDefault="001A49E6" w:rsidP="00AC0C26">
      <w:pPr>
        <w:rPr>
          <w:sz w:val="22"/>
          <w:szCs w:val="22"/>
        </w:rPr>
      </w:pPr>
      <w:r w:rsidRPr="00B8203D">
        <w:t>Since the January, 2014 LNPA WG meeting, the LSO Subcommittee met January 22, 2015, to continue discussion of Issues 3373 and 3477.</w:t>
      </w:r>
    </w:p>
    <w:p w:rsidR="001A49E6" w:rsidRPr="00B8203D" w:rsidRDefault="001A49E6" w:rsidP="00AC0C26">
      <w:pPr>
        <w:rPr>
          <w:bCs/>
          <w:highlight w:val="yellow"/>
        </w:rPr>
      </w:pPr>
    </w:p>
    <w:p w:rsidR="001A49E6" w:rsidRPr="00B8203D" w:rsidRDefault="001A49E6" w:rsidP="00AC0C26">
      <w:pPr>
        <w:tabs>
          <w:tab w:val="left" w:pos="810"/>
        </w:tabs>
        <w:rPr>
          <w:rFonts w:eastAsia="Calibri"/>
          <w:b/>
          <w:bCs/>
        </w:rPr>
      </w:pPr>
      <w:r w:rsidRPr="00B8203D">
        <w:rPr>
          <w:rFonts w:eastAsia="Calibri"/>
          <w:b/>
          <w:bCs/>
        </w:rPr>
        <w:t xml:space="preserve">Issue 3373, </w:t>
      </w:r>
      <w:r w:rsidRPr="00B8203D">
        <w:rPr>
          <w:rFonts w:eastAsia="Calibri"/>
          <w:b/>
          <w:bCs/>
          <w:i/>
        </w:rPr>
        <w:t xml:space="preserve">LSOG: Standardization of RT of “Z” in the 099 practice for REQTYP “C” to be utilized by all providers. </w:t>
      </w:r>
      <w:r w:rsidRPr="00B8203D">
        <w:t>Response Type of “Z” = Completion.</w:t>
      </w:r>
    </w:p>
    <w:p w:rsidR="001A49E6" w:rsidRPr="00B8203D" w:rsidRDefault="001A49E6" w:rsidP="00AC0C26">
      <w:pPr>
        <w:tabs>
          <w:tab w:val="left" w:pos="810"/>
        </w:tabs>
        <w:rPr>
          <w:rFonts w:eastAsia="Calibri"/>
          <w:b/>
          <w:bCs/>
          <w:i/>
          <w:highlight w:val="yellow"/>
        </w:rPr>
      </w:pPr>
    </w:p>
    <w:p w:rsidR="001A49E6" w:rsidRPr="00B8203D" w:rsidRDefault="001A49E6" w:rsidP="00AC0C26">
      <w:pPr>
        <w:tabs>
          <w:tab w:val="left" w:pos="810"/>
        </w:tabs>
        <w:rPr>
          <w:rFonts w:eastAsia="Calibri"/>
          <w:bCs/>
        </w:rPr>
      </w:pPr>
      <w:r w:rsidRPr="00B8203D">
        <w:rPr>
          <w:rFonts w:eastAsia="Calibri"/>
          <w:bCs/>
        </w:rPr>
        <w:t xml:space="preserve">Participants reviewed the </w:t>
      </w:r>
      <w:r w:rsidRPr="00B8203D">
        <w:rPr>
          <w:bCs/>
        </w:rPr>
        <w:t xml:space="preserve">following </w:t>
      </w:r>
      <w:r w:rsidRPr="00B8203D">
        <w:rPr>
          <w:rFonts w:eastAsia="Calibri"/>
          <w:bCs/>
        </w:rPr>
        <w:t>action items associated with this Issue:</w:t>
      </w:r>
    </w:p>
    <w:p w:rsidR="001A49E6" w:rsidRPr="00B8203D" w:rsidRDefault="001A49E6" w:rsidP="00AC0C26">
      <w:pPr>
        <w:tabs>
          <w:tab w:val="left" w:pos="810"/>
        </w:tabs>
        <w:rPr>
          <w:rFonts w:eastAsia="Calibri"/>
          <w:bCs/>
        </w:rPr>
      </w:pPr>
    </w:p>
    <w:p w:rsidR="001A49E6" w:rsidRPr="00B8203D" w:rsidRDefault="001A49E6" w:rsidP="00AC0C26">
      <w:pPr>
        <w:tabs>
          <w:tab w:val="left" w:pos="810"/>
        </w:tabs>
        <w:ind w:left="720"/>
        <w:rPr>
          <w:rFonts w:eastAsia="Calibri"/>
          <w:b/>
          <w:bCs/>
        </w:rPr>
      </w:pPr>
      <w:r w:rsidRPr="00B8203D">
        <w:rPr>
          <w:rFonts w:eastAsia="Calibri"/>
          <w:b/>
          <w:bCs/>
        </w:rPr>
        <w:t>Action Item:</w:t>
      </w:r>
      <w:r w:rsidRPr="00B8203D">
        <w:rPr>
          <w:rFonts w:eastAsia="Calibri"/>
          <w:bCs/>
        </w:rPr>
        <w:t xml:space="preserve"> Service Providers to document the minimum number of fields they would like to receive for each response type.</w:t>
      </w:r>
    </w:p>
    <w:p w:rsidR="001A49E6" w:rsidRPr="00B8203D" w:rsidRDefault="001A49E6" w:rsidP="00AC0C26">
      <w:pPr>
        <w:tabs>
          <w:tab w:val="left" w:pos="810"/>
        </w:tabs>
        <w:ind w:left="720"/>
        <w:rPr>
          <w:rFonts w:eastAsia="Calibri"/>
          <w:bCs/>
          <w:highlight w:val="yellow"/>
        </w:rPr>
      </w:pPr>
    </w:p>
    <w:p w:rsidR="001A49E6" w:rsidRPr="00B8203D" w:rsidRDefault="001A49E6" w:rsidP="00AC0C26">
      <w:pPr>
        <w:tabs>
          <w:tab w:val="left" w:pos="810"/>
        </w:tabs>
        <w:ind w:left="720"/>
        <w:rPr>
          <w:rFonts w:eastAsia="Calibri"/>
          <w:bCs/>
        </w:rPr>
      </w:pPr>
      <w:r w:rsidRPr="00B8203D">
        <w:rPr>
          <w:rFonts w:eastAsia="Calibri"/>
          <w:bCs/>
        </w:rPr>
        <w:t>Service Providers to document the current list of fields being returned for each response type today.</w:t>
      </w:r>
    </w:p>
    <w:p w:rsidR="001A49E6" w:rsidRPr="00B8203D" w:rsidRDefault="001A49E6" w:rsidP="00AC0C26">
      <w:pPr>
        <w:tabs>
          <w:tab w:val="left" w:pos="810"/>
        </w:tabs>
        <w:ind w:left="720"/>
        <w:rPr>
          <w:rFonts w:eastAsia="Calibri"/>
          <w:bCs/>
          <w:highlight w:val="yellow"/>
        </w:rPr>
      </w:pPr>
    </w:p>
    <w:p w:rsidR="001A49E6" w:rsidRPr="00B8203D" w:rsidRDefault="001A49E6" w:rsidP="00AC0C26">
      <w:pPr>
        <w:tabs>
          <w:tab w:val="left" w:pos="810"/>
        </w:tabs>
        <w:ind w:left="720"/>
        <w:rPr>
          <w:rFonts w:eastAsia="Calibri"/>
          <w:bCs/>
        </w:rPr>
      </w:pPr>
      <w:r w:rsidRPr="00B8203D">
        <w:rPr>
          <w:rFonts w:eastAsia="Calibri"/>
          <w:bCs/>
        </w:rPr>
        <w:t>The goal is to identify the minimum set of fields, updating the 099 practice once consensus is reached.</w:t>
      </w:r>
    </w:p>
    <w:p w:rsidR="001A49E6" w:rsidRPr="00B8203D" w:rsidRDefault="001A49E6" w:rsidP="00AC0C26">
      <w:pPr>
        <w:tabs>
          <w:tab w:val="left" w:pos="810"/>
        </w:tabs>
        <w:rPr>
          <w:rFonts w:eastAsia="Calibri"/>
          <w:b/>
          <w:bCs/>
        </w:rPr>
      </w:pPr>
    </w:p>
    <w:p w:rsidR="001A49E6" w:rsidRPr="00B8203D" w:rsidRDefault="001A49E6" w:rsidP="00AC0C26">
      <w:pPr>
        <w:tabs>
          <w:tab w:val="left" w:pos="810"/>
        </w:tabs>
        <w:ind w:left="720"/>
        <w:rPr>
          <w:rFonts w:eastAsia="Calibri"/>
          <w:bCs/>
        </w:rPr>
      </w:pPr>
      <w:r w:rsidRPr="00B8203D">
        <w:rPr>
          <w:rFonts w:eastAsia="Calibri"/>
          <w:bCs/>
        </w:rPr>
        <w:t>See OBF-LSO-2014-00018R002.3373a2v3_LR, RT = C (FOC) and E (Error) – populate columns C and D with Y (always sent), N (never sent) or M (maybe). Maybe is for conditional and optional fields. Focus on REQTYP = C for the next meeting, with additional REQTYPs to follow.</w:t>
      </w:r>
    </w:p>
    <w:p w:rsidR="001A49E6" w:rsidRPr="00B8203D" w:rsidRDefault="001A49E6" w:rsidP="00AC0C26">
      <w:pPr>
        <w:tabs>
          <w:tab w:val="left" w:pos="810"/>
        </w:tabs>
        <w:ind w:left="720"/>
        <w:rPr>
          <w:rFonts w:eastAsia="Calibri"/>
          <w:bCs/>
          <w:highlight w:val="yellow"/>
        </w:rPr>
      </w:pPr>
    </w:p>
    <w:p w:rsidR="001A49E6" w:rsidRPr="00B8203D" w:rsidRDefault="001A49E6" w:rsidP="00AC0C26">
      <w:pPr>
        <w:tabs>
          <w:tab w:val="left" w:pos="810"/>
        </w:tabs>
        <w:ind w:left="720"/>
        <w:rPr>
          <w:rFonts w:eastAsia="Calibri"/>
          <w:bCs/>
        </w:rPr>
      </w:pPr>
      <w:r w:rsidRPr="00B8203D">
        <w:rPr>
          <w:rFonts w:eastAsia="Calibri"/>
          <w:bCs/>
        </w:rPr>
        <w:t>Service Providers need to review OBF-LSO-2014-00018R002.3373a2v3_LR for RT = C (FOC) and E (Error) as entities that submit LSRs and receive LSRs when filling out columns C and D, based on their company and not individual responsibility (some participants may only represent wholesale, ILEC, CLEC and vendor).</w:t>
      </w:r>
    </w:p>
    <w:p w:rsidR="001A49E6" w:rsidRPr="00B8203D" w:rsidRDefault="001A49E6" w:rsidP="00AC0C26">
      <w:pPr>
        <w:tabs>
          <w:tab w:val="left" w:pos="810"/>
        </w:tabs>
        <w:ind w:left="720"/>
        <w:rPr>
          <w:rFonts w:eastAsia="Calibri"/>
          <w:bCs/>
        </w:rPr>
      </w:pPr>
    </w:p>
    <w:p w:rsidR="001A49E6" w:rsidRPr="00B8203D" w:rsidRDefault="001A49E6" w:rsidP="00AC0C26">
      <w:pPr>
        <w:tabs>
          <w:tab w:val="left" w:pos="810"/>
        </w:tabs>
        <w:ind w:left="720"/>
        <w:rPr>
          <w:rFonts w:eastAsia="Calibri"/>
          <w:bCs/>
        </w:rPr>
      </w:pPr>
      <w:r w:rsidRPr="00B8203D">
        <w:rPr>
          <w:rFonts w:eastAsia="Calibri"/>
          <w:b/>
          <w:bCs/>
        </w:rPr>
        <w:t>Agreement Reached:</w:t>
      </w:r>
      <w:r w:rsidRPr="00B8203D">
        <w:rPr>
          <w:rFonts w:eastAsia="Calibri"/>
          <w:bCs/>
        </w:rPr>
        <w:t xml:space="preserve"> Participants agreed to review all of the Response Types for each REQTYP (OBF-LSO-2014-00018R003.3373a2v4 LR) to determine whether they are applicable for each REQTYP and, if not, whether they can be deleted if no companies </w:t>
      </w:r>
      <w:proofErr w:type="gramStart"/>
      <w:r w:rsidRPr="00B8203D">
        <w:rPr>
          <w:rFonts w:eastAsia="Calibri"/>
          <w:bCs/>
        </w:rPr>
        <w:t>are</w:t>
      </w:r>
      <w:proofErr w:type="gramEnd"/>
      <w:r w:rsidRPr="00B8203D">
        <w:rPr>
          <w:rFonts w:eastAsia="Calibri"/>
          <w:bCs/>
        </w:rPr>
        <w:t xml:space="preserve"> using them. </w:t>
      </w:r>
    </w:p>
    <w:p w:rsidR="001A49E6" w:rsidRPr="00B8203D" w:rsidRDefault="001A49E6" w:rsidP="00AC0C26">
      <w:pPr>
        <w:tabs>
          <w:tab w:val="left" w:pos="810"/>
        </w:tabs>
        <w:rPr>
          <w:rFonts w:eastAsia="Calibri"/>
          <w:b/>
          <w:bCs/>
          <w:highlight w:val="yellow"/>
        </w:rPr>
      </w:pPr>
    </w:p>
    <w:p w:rsidR="001A49E6" w:rsidRPr="00B8203D" w:rsidRDefault="001A49E6" w:rsidP="00AC0C26">
      <w:pPr>
        <w:tabs>
          <w:tab w:val="left" w:pos="810"/>
        </w:tabs>
        <w:ind w:left="720"/>
        <w:rPr>
          <w:rFonts w:eastAsia="Calibri"/>
          <w:b/>
          <w:bCs/>
        </w:rPr>
      </w:pPr>
      <w:r w:rsidRPr="00B8203D">
        <w:rPr>
          <w:rFonts w:eastAsia="Calibri"/>
          <w:b/>
          <w:bCs/>
        </w:rPr>
        <w:t xml:space="preserve">Action Item: </w:t>
      </w:r>
      <w:r w:rsidRPr="00B8203D">
        <w:rPr>
          <w:rFonts w:eastAsia="Calibri"/>
          <w:bCs/>
        </w:rPr>
        <w:t>Participants to</w:t>
      </w:r>
      <w:r w:rsidRPr="00B8203D">
        <w:rPr>
          <w:rFonts w:eastAsia="Calibri"/>
          <w:b/>
          <w:bCs/>
        </w:rPr>
        <w:t xml:space="preserve"> </w:t>
      </w:r>
      <w:r w:rsidRPr="00B8203D">
        <w:rPr>
          <w:rFonts w:eastAsia="Calibri"/>
          <w:bCs/>
        </w:rPr>
        <w:t>update section 2.4 of the 099 practice to reflect the current fields (update REMARKS to REMARKS1 and REMARKS2) and replace the picture with a table by the January 22 virtual meeting.</w:t>
      </w:r>
    </w:p>
    <w:p w:rsidR="001A49E6" w:rsidRPr="00B8203D" w:rsidRDefault="001A49E6" w:rsidP="00AC0C26">
      <w:pPr>
        <w:tabs>
          <w:tab w:val="left" w:pos="810"/>
        </w:tabs>
        <w:ind w:left="720"/>
        <w:rPr>
          <w:rFonts w:eastAsia="Calibri"/>
          <w:b/>
          <w:bCs/>
        </w:rPr>
      </w:pPr>
    </w:p>
    <w:p w:rsidR="001A49E6" w:rsidRPr="00B8203D" w:rsidRDefault="001A49E6" w:rsidP="00AC0C26">
      <w:pPr>
        <w:tabs>
          <w:tab w:val="left" w:pos="810"/>
        </w:tabs>
        <w:ind w:left="720"/>
        <w:rPr>
          <w:rFonts w:eastAsia="Calibri"/>
          <w:b/>
          <w:bCs/>
        </w:rPr>
      </w:pPr>
      <w:r w:rsidRPr="00B8203D">
        <w:rPr>
          <w:rFonts w:eastAsia="Calibri"/>
          <w:b/>
          <w:bCs/>
        </w:rPr>
        <w:t xml:space="preserve">Agreement Reached: </w:t>
      </w:r>
      <w:r w:rsidRPr="00B8203D">
        <w:rPr>
          <w:rFonts w:eastAsia="Calibri"/>
          <w:bCs/>
        </w:rPr>
        <w:t xml:space="preserve">Participants agreed to delete section 2.4 of the 099 practice. </w:t>
      </w:r>
    </w:p>
    <w:p w:rsidR="001A49E6" w:rsidRPr="00B8203D" w:rsidRDefault="001A49E6" w:rsidP="00AC0C26">
      <w:pPr>
        <w:tabs>
          <w:tab w:val="left" w:pos="810"/>
        </w:tabs>
        <w:rPr>
          <w:rFonts w:eastAsia="Calibri"/>
          <w:b/>
          <w:bCs/>
        </w:rPr>
      </w:pPr>
    </w:p>
    <w:p w:rsidR="001A49E6" w:rsidRPr="00B8203D" w:rsidRDefault="001A49E6" w:rsidP="00AC0C26">
      <w:pPr>
        <w:tabs>
          <w:tab w:val="left" w:pos="810"/>
        </w:tabs>
        <w:ind w:left="720"/>
        <w:rPr>
          <w:rFonts w:eastAsia="Calibri"/>
          <w:b/>
          <w:bCs/>
        </w:rPr>
      </w:pPr>
      <w:r w:rsidRPr="00B8203D">
        <w:rPr>
          <w:rFonts w:eastAsia="Calibri"/>
          <w:b/>
          <w:bCs/>
        </w:rPr>
        <w:lastRenderedPageBreak/>
        <w:t xml:space="preserve">Action Item: </w:t>
      </w:r>
      <w:r w:rsidRPr="00B8203D">
        <w:rPr>
          <w:rFonts w:eastAsia="Calibri"/>
          <w:bCs/>
        </w:rPr>
        <w:t>In an effort to decide whether to reduce the number of unused fields, participants are to review practice by practice to determine which fields/practices can potentially be eliminated from the document by the January 22 virtual meeting.</w:t>
      </w:r>
    </w:p>
    <w:p w:rsidR="001A49E6" w:rsidRPr="00B8203D" w:rsidRDefault="001A49E6" w:rsidP="00AC0C26">
      <w:pPr>
        <w:tabs>
          <w:tab w:val="left" w:pos="810"/>
        </w:tabs>
        <w:rPr>
          <w:rFonts w:eastAsia="Calibri"/>
          <w:b/>
          <w:bCs/>
          <w:highlight w:val="yellow"/>
        </w:rPr>
      </w:pPr>
    </w:p>
    <w:p w:rsidR="001A49E6" w:rsidRPr="00B8203D" w:rsidRDefault="001A49E6" w:rsidP="00AC0C26">
      <w:pPr>
        <w:tabs>
          <w:tab w:val="left" w:pos="810"/>
        </w:tabs>
        <w:ind w:left="720"/>
        <w:rPr>
          <w:rFonts w:eastAsia="Calibri"/>
          <w:bCs/>
        </w:rPr>
      </w:pPr>
      <w:r w:rsidRPr="00B8203D">
        <w:rPr>
          <w:rFonts w:eastAsia="Calibri"/>
          <w:b/>
          <w:bCs/>
        </w:rPr>
        <w:t xml:space="preserve">Agreement Reached: </w:t>
      </w:r>
      <w:r w:rsidRPr="00B8203D">
        <w:rPr>
          <w:rFonts w:eastAsia="Calibri"/>
          <w:bCs/>
        </w:rPr>
        <w:t>Further discussion is needed regarding whether to review all fields and practices.  The current plan is to continue reviewing the 099 practice.</w:t>
      </w:r>
    </w:p>
    <w:p w:rsidR="001A49E6" w:rsidRPr="00B8203D" w:rsidRDefault="001A49E6" w:rsidP="00AC0C26">
      <w:pPr>
        <w:tabs>
          <w:tab w:val="left" w:pos="810"/>
        </w:tabs>
        <w:ind w:left="720"/>
        <w:rPr>
          <w:rFonts w:eastAsia="Calibri"/>
          <w:bCs/>
        </w:rPr>
      </w:pPr>
    </w:p>
    <w:p w:rsidR="001A49E6" w:rsidRPr="00B8203D" w:rsidRDefault="001A49E6" w:rsidP="00AC0C26">
      <w:pPr>
        <w:tabs>
          <w:tab w:val="left" w:pos="810"/>
        </w:tabs>
        <w:ind w:left="720"/>
        <w:rPr>
          <w:rFonts w:eastAsia="Calibri"/>
          <w:bCs/>
        </w:rPr>
      </w:pPr>
      <w:r w:rsidRPr="00B8203D">
        <w:rPr>
          <w:rFonts w:eastAsia="Calibri"/>
          <w:b/>
          <w:bCs/>
        </w:rPr>
        <w:t>Agreement Reached:</w:t>
      </w:r>
      <w:r w:rsidRPr="00B8203D">
        <w:rPr>
          <w:rFonts w:eastAsia="Calibri"/>
          <w:bCs/>
        </w:rPr>
        <w:t xml:space="preserve"> Issue 3373 will remain open.</w:t>
      </w:r>
    </w:p>
    <w:p w:rsidR="001A49E6" w:rsidRPr="00B8203D" w:rsidRDefault="001A49E6" w:rsidP="00AC0C26">
      <w:pPr>
        <w:tabs>
          <w:tab w:val="left" w:pos="810"/>
        </w:tabs>
        <w:ind w:left="810"/>
        <w:rPr>
          <w:rFonts w:eastAsia="Calibri"/>
          <w:bCs/>
          <w:highlight w:val="yellow"/>
        </w:rPr>
      </w:pPr>
    </w:p>
    <w:p w:rsidR="001A49E6" w:rsidRPr="00B8203D" w:rsidRDefault="001A49E6" w:rsidP="00AC0C26">
      <w:pPr>
        <w:tabs>
          <w:tab w:val="left" w:pos="810"/>
        </w:tabs>
        <w:rPr>
          <w:rFonts w:eastAsia="Calibri"/>
          <w:b/>
          <w:bCs/>
          <w:i/>
        </w:rPr>
      </w:pPr>
      <w:r w:rsidRPr="00B8203D">
        <w:rPr>
          <w:rFonts w:eastAsia="Calibri"/>
          <w:b/>
          <w:bCs/>
        </w:rPr>
        <w:t xml:space="preserve">Issue 3477, </w:t>
      </w:r>
      <w:r w:rsidRPr="00B8203D">
        <w:rPr>
          <w:rFonts w:eastAsia="Calibri"/>
          <w:b/>
          <w:bCs/>
          <w:i/>
        </w:rPr>
        <w:t>LSOG: Standard field length minimums identified and repeating/# of occurrences on each field</w:t>
      </w:r>
      <w:r w:rsidRPr="00B8203D">
        <w:rPr>
          <w:b/>
          <w:bCs/>
          <w:i/>
        </w:rPr>
        <w:t>.</w:t>
      </w:r>
      <w:r w:rsidRPr="00B8203D">
        <w:rPr>
          <w:bCs/>
        </w:rPr>
        <w:t xml:space="preserve"> This agenda item was deferred to the next meeting and Issue 3477</w:t>
      </w:r>
      <w:r w:rsidRPr="00B8203D">
        <w:rPr>
          <w:rFonts w:eastAsia="Calibri"/>
          <w:bCs/>
        </w:rPr>
        <w:t xml:space="preserve"> remain</w:t>
      </w:r>
      <w:r w:rsidRPr="00B8203D">
        <w:rPr>
          <w:bCs/>
        </w:rPr>
        <w:t>s</w:t>
      </w:r>
      <w:r w:rsidRPr="00B8203D">
        <w:rPr>
          <w:rFonts w:eastAsia="Calibri"/>
          <w:bCs/>
        </w:rPr>
        <w:t xml:space="preserve"> open.</w:t>
      </w:r>
    </w:p>
    <w:p w:rsidR="001A49E6" w:rsidRPr="00B8203D" w:rsidRDefault="001A49E6" w:rsidP="00AC0C26">
      <w:pPr>
        <w:tabs>
          <w:tab w:val="left" w:pos="810"/>
        </w:tabs>
        <w:rPr>
          <w:rFonts w:eastAsia="Calibri"/>
          <w:b/>
          <w:bCs/>
          <w:i/>
        </w:rPr>
      </w:pPr>
    </w:p>
    <w:p w:rsidR="001A49E6" w:rsidRPr="00B8203D" w:rsidRDefault="001A49E6" w:rsidP="00AC0C26">
      <w:pPr>
        <w:rPr>
          <w:rFonts w:eastAsiaTheme="minorHAnsi"/>
          <w:bCs/>
          <w:highlight w:val="yellow"/>
        </w:rPr>
      </w:pPr>
    </w:p>
    <w:p w:rsidR="001A49E6" w:rsidRPr="00B8203D" w:rsidRDefault="001A49E6" w:rsidP="00AC0C26">
      <w:r w:rsidRPr="00B8203D">
        <w:t>The next LSO meeting is scheduled for March 3, 2015.</w:t>
      </w:r>
    </w:p>
    <w:p w:rsidR="001A49E6" w:rsidRDefault="001A49E6" w:rsidP="00AC0C26">
      <w:pPr>
        <w:pStyle w:val="ListParagraph"/>
        <w:ind w:left="360"/>
        <w:rPr>
          <w:rFonts w:ascii="Times New Roman" w:hAnsi="Times New Roman" w:cs="Times New Roman"/>
          <w:sz w:val="24"/>
          <w:szCs w:val="24"/>
          <w:highlight w:val="yellow"/>
        </w:rPr>
      </w:pPr>
    </w:p>
    <w:p w:rsidR="00942855" w:rsidRPr="00D83AA4" w:rsidRDefault="00942855" w:rsidP="00AC0C26">
      <w:pPr>
        <w:contextualSpacing/>
      </w:pPr>
    </w:p>
    <w:p w:rsidR="00942855" w:rsidRPr="00D83AA4" w:rsidRDefault="00942855" w:rsidP="00AC0C26">
      <w:pPr>
        <w:contextualSpacing/>
      </w:pPr>
    </w:p>
    <w:p w:rsidR="0081556C" w:rsidRPr="00D83AA4" w:rsidRDefault="0081556C" w:rsidP="00AC0C26">
      <w:pPr>
        <w:contextualSpacing/>
        <w:rPr>
          <w:b/>
          <w:u w:val="single"/>
        </w:rPr>
      </w:pPr>
      <w:r w:rsidRPr="00D83AA4">
        <w:rPr>
          <w:b/>
          <w:highlight w:val="yellow"/>
          <w:u w:val="single"/>
        </w:rPr>
        <w:t>IN</w:t>
      </w:r>
      <w:r w:rsidR="00E066A4" w:rsidRPr="00D83AA4">
        <w:rPr>
          <w:b/>
          <w:highlight w:val="yellow"/>
          <w:u w:val="single"/>
        </w:rPr>
        <w:t xml:space="preserve">C Update </w:t>
      </w:r>
      <w:r w:rsidR="00516A64" w:rsidRPr="00D83AA4">
        <w:rPr>
          <w:b/>
          <w:highlight w:val="yellow"/>
          <w:u w:val="single"/>
        </w:rPr>
        <w:t>– Dave</w:t>
      </w:r>
      <w:r w:rsidR="00E066A4" w:rsidRPr="00D83AA4">
        <w:rPr>
          <w:b/>
          <w:highlight w:val="yellow"/>
          <w:u w:val="single"/>
        </w:rPr>
        <w:t xml:space="preserve"> Garner</w:t>
      </w:r>
      <w:r w:rsidRPr="00D83AA4">
        <w:rPr>
          <w:b/>
          <w:highlight w:val="yellow"/>
          <w:u w:val="single"/>
        </w:rPr>
        <w:t>:</w:t>
      </w:r>
    </w:p>
    <w:p w:rsidR="00890835" w:rsidRPr="00D83AA4" w:rsidRDefault="00890835" w:rsidP="00AC0C26">
      <w:pPr>
        <w:widowControl w:val="0"/>
        <w:adjustRightInd w:val="0"/>
        <w:rPr>
          <w:b/>
          <w:u w:val="single"/>
        </w:rPr>
      </w:pPr>
    </w:p>
    <w:p w:rsidR="0084463C" w:rsidRPr="00B8203D" w:rsidRDefault="0084463C" w:rsidP="00AC0C26">
      <w:pPr>
        <w:pStyle w:val="NoSpacing"/>
        <w:jc w:val="left"/>
        <w:rPr>
          <w:rFonts w:ascii="Times New Roman" w:hAnsi="Times New Roman"/>
          <w:b/>
          <w:szCs w:val="24"/>
          <w:u w:val="single"/>
        </w:rPr>
      </w:pPr>
    </w:p>
    <w:p w:rsidR="0084463C" w:rsidRPr="00B8203D" w:rsidRDefault="0084463C" w:rsidP="00AC0C26">
      <w:pPr>
        <w:pStyle w:val="NoSpacing"/>
        <w:jc w:val="left"/>
        <w:rPr>
          <w:rFonts w:ascii="Times New Roman" w:hAnsi="Times New Roman"/>
          <w:szCs w:val="24"/>
        </w:rPr>
      </w:pPr>
      <w:r w:rsidRPr="00B8203D">
        <w:rPr>
          <w:rFonts w:ascii="Times New Roman" w:hAnsi="Times New Roman"/>
          <w:b/>
          <w:szCs w:val="24"/>
          <w:u w:val="single"/>
        </w:rPr>
        <w:t>INC  Issues  Readout</w:t>
      </w:r>
      <w:r w:rsidRPr="00B8203D">
        <w:rPr>
          <w:rFonts w:ascii="Times New Roman" w:hAnsi="Times New Roman"/>
          <w:szCs w:val="24"/>
        </w:rPr>
        <w:tab/>
      </w:r>
      <w:r w:rsidR="00B8203D">
        <w:rPr>
          <w:rFonts w:ascii="Times New Roman" w:hAnsi="Times New Roman"/>
          <w:szCs w:val="24"/>
        </w:rPr>
        <w:tab/>
      </w:r>
      <w:r w:rsidR="00B8203D">
        <w:rPr>
          <w:rFonts w:ascii="Times New Roman" w:hAnsi="Times New Roman"/>
          <w:szCs w:val="24"/>
        </w:rPr>
        <w:tab/>
      </w:r>
      <w:r w:rsidR="00B8203D">
        <w:rPr>
          <w:rFonts w:ascii="Times New Roman" w:hAnsi="Times New Roman"/>
          <w:szCs w:val="24"/>
        </w:rPr>
        <w:tab/>
      </w:r>
      <w:r w:rsidR="00B8203D">
        <w:rPr>
          <w:rFonts w:ascii="Times New Roman" w:hAnsi="Times New Roman"/>
          <w:szCs w:val="24"/>
        </w:rPr>
        <w:tab/>
      </w:r>
      <w:r w:rsidRPr="00B8203D">
        <w:rPr>
          <w:rFonts w:ascii="Times New Roman" w:hAnsi="Times New Roman"/>
          <w:szCs w:val="24"/>
        </w:rPr>
        <w:t>LNPA WG Meeting – March 2015</w:t>
      </w:r>
    </w:p>
    <w:p w:rsidR="0084463C" w:rsidRPr="00B8203D" w:rsidRDefault="0084463C" w:rsidP="00AC0C26">
      <w:pPr>
        <w:pStyle w:val="NoSpacing"/>
        <w:jc w:val="left"/>
        <w:rPr>
          <w:rFonts w:ascii="Times New Roman" w:hAnsi="Times New Roman"/>
          <w:szCs w:val="24"/>
        </w:rPr>
      </w:pPr>
    </w:p>
    <w:p w:rsidR="0084463C" w:rsidRPr="00B8203D" w:rsidRDefault="0084463C" w:rsidP="00AC0C26">
      <w:pPr>
        <w:pStyle w:val="NoSpacing"/>
        <w:jc w:val="left"/>
        <w:rPr>
          <w:rFonts w:ascii="Times New Roman" w:hAnsi="Times New Roman"/>
          <w:szCs w:val="24"/>
        </w:rPr>
      </w:pPr>
    </w:p>
    <w:p w:rsidR="0084463C" w:rsidRPr="00B8203D" w:rsidRDefault="0084463C" w:rsidP="00AC0C26">
      <w:pPr>
        <w:pStyle w:val="NoSpacing"/>
        <w:jc w:val="left"/>
        <w:rPr>
          <w:rFonts w:ascii="Times New Roman" w:hAnsi="Times New Roman"/>
          <w:szCs w:val="24"/>
        </w:rPr>
      </w:pPr>
      <w:r w:rsidRPr="00B8203D">
        <w:rPr>
          <w:rFonts w:ascii="Times New Roman" w:hAnsi="Times New Roman"/>
          <w:b/>
          <w:szCs w:val="24"/>
          <w:u w:val="single"/>
        </w:rPr>
        <w:t xml:space="preserve">INC Issue 748:   </w:t>
      </w:r>
      <w:r w:rsidRPr="00B8203D">
        <w:rPr>
          <w:rFonts w:ascii="Times New Roman" w:hAnsi="Times New Roman"/>
          <w:b/>
          <w:bCs/>
          <w:szCs w:val="24"/>
          <w:u w:val="single"/>
        </w:rPr>
        <w:t>Assess Impacts on Numbering Resources and Numbering Administration with Transition from Public Switched Telephone Network (PSTN) to Internet Protocol (IP)</w:t>
      </w:r>
    </w:p>
    <w:p w:rsidR="0084463C" w:rsidRPr="00B8203D" w:rsidRDefault="0084463C" w:rsidP="00AC0C26">
      <w:pPr>
        <w:pStyle w:val="NoSpacing"/>
        <w:jc w:val="left"/>
        <w:rPr>
          <w:rFonts w:ascii="Times New Roman" w:hAnsi="Times New Roman"/>
          <w:szCs w:val="24"/>
        </w:rPr>
      </w:pPr>
      <w:r w:rsidRPr="00B8203D">
        <w:rPr>
          <w:rFonts w:ascii="Times New Roman" w:hAnsi="Times New Roman"/>
          <w:szCs w:val="24"/>
        </w:rPr>
        <w:t>Issue Statement:  As the industry and regulatory bodies move from the current Public Switched Telephone Network (PSTN) towards Internet Protocol (IP), consideration needs to be given to the numbering scheme.  Will the current telephone number format be utilized, in whole or part, in the IP environment or will some other numbering addressing format be used?  It is necessary for INC to be aware of regulatory mandates and industry activities addressing the numbering protocol to be used for IP technology as well as numbering impacts during the PSTN to IP transition in order to update or create new numbering guidelines.</w:t>
      </w:r>
    </w:p>
    <w:p w:rsidR="0084463C" w:rsidRPr="00B8203D" w:rsidRDefault="0084463C" w:rsidP="00AC0C26">
      <w:pPr>
        <w:pStyle w:val="NoSpacing"/>
        <w:jc w:val="left"/>
        <w:rPr>
          <w:rFonts w:ascii="Times New Roman" w:hAnsi="Times New Roman"/>
          <w:szCs w:val="24"/>
        </w:rPr>
      </w:pPr>
    </w:p>
    <w:p w:rsidR="0084463C" w:rsidRDefault="0084463C" w:rsidP="00AC0C26">
      <w:pPr>
        <w:pStyle w:val="NoSpacing"/>
        <w:jc w:val="left"/>
        <w:rPr>
          <w:rFonts w:ascii="Times New Roman" w:hAnsi="Times New Roman"/>
          <w:szCs w:val="24"/>
        </w:rPr>
      </w:pPr>
      <w:r w:rsidRPr="00B8203D">
        <w:rPr>
          <w:rFonts w:ascii="Times New Roman" w:hAnsi="Times New Roman"/>
          <w:szCs w:val="24"/>
        </w:rPr>
        <w:t>At the January meeting, INC continued to discuss developments regarding the PSTN to IP transition.</w:t>
      </w:r>
    </w:p>
    <w:p w:rsidR="00AC0C26" w:rsidRPr="00B8203D" w:rsidRDefault="00AC0C26" w:rsidP="00AC0C26">
      <w:pPr>
        <w:pStyle w:val="NoSpacing"/>
        <w:jc w:val="left"/>
        <w:rPr>
          <w:rFonts w:ascii="Times New Roman" w:hAnsi="Times New Roman"/>
          <w:szCs w:val="24"/>
        </w:rPr>
      </w:pPr>
    </w:p>
    <w:p w:rsidR="0084463C" w:rsidRPr="00B8203D" w:rsidRDefault="0084463C" w:rsidP="00AC0C26">
      <w:pPr>
        <w:pStyle w:val="NoSpacing"/>
        <w:widowControl/>
        <w:adjustRightInd/>
        <w:jc w:val="left"/>
        <w:rPr>
          <w:rFonts w:ascii="Times New Roman" w:hAnsi="Times New Roman"/>
          <w:szCs w:val="24"/>
        </w:rPr>
      </w:pPr>
      <w:r w:rsidRPr="00B8203D">
        <w:rPr>
          <w:rFonts w:ascii="Times New Roman" w:hAnsi="Times New Roman"/>
          <w:szCs w:val="24"/>
        </w:rPr>
        <w:t>INC is considering possible next work items in association with the transition to the all-</w:t>
      </w:r>
      <w:r w:rsidR="005A60F8">
        <w:rPr>
          <w:rFonts w:ascii="Times New Roman" w:hAnsi="Times New Roman"/>
          <w:szCs w:val="24"/>
        </w:rPr>
        <w:t>I</w:t>
      </w:r>
      <w:r w:rsidR="005A60F8" w:rsidRPr="00B8203D">
        <w:rPr>
          <w:rFonts w:ascii="Times New Roman" w:hAnsi="Times New Roman"/>
          <w:szCs w:val="24"/>
        </w:rPr>
        <w:t xml:space="preserve">P </w:t>
      </w:r>
      <w:r w:rsidRPr="00B8203D">
        <w:rPr>
          <w:rFonts w:ascii="Times New Roman" w:hAnsi="Times New Roman"/>
          <w:szCs w:val="24"/>
        </w:rPr>
        <w:t>network in addition to its previously submitted work on nationwide 10-digit dialing and large-scale rate center consolidation:</w:t>
      </w:r>
    </w:p>
    <w:p w:rsidR="0084463C" w:rsidRPr="00B8203D" w:rsidRDefault="0084463C" w:rsidP="00AC0C26">
      <w:pPr>
        <w:pStyle w:val="NoSpacing"/>
        <w:widowControl/>
        <w:numPr>
          <w:ilvl w:val="1"/>
          <w:numId w:val="42"/>
        </w:numPr>
        <w:adjustRightInd/>
        <w:jc w:val="left"/>
        <w:rPr>
          <w:rFonts w:ascii="Times New Roman" w:hAnsi="Times New Roman"/>
          <w:szCs w:val="24"/>
        </w:rPr>
      </w:pPr>
      <w:r w:rsidRPr="00B8203D">
        <w:rPr>
          <w:rFonts w:ascii="Times New Roman" w:hAnsi="Times New Roman"/>
          <w:szCs w:val="24"/>
        </w:rPr>
        <w:t>Security of TNs associated with number assignment, recognizing the work of IETF (Internet Engineering Task Force</w:t>
      </w:r>
      <w:r w:rsidR="00C5350D" w:rsidRPr="00B8203D">
        <w:rPr>
          <w:rFonts w:ascii="Times New Roman" w:hAnsi="Times New Roman"/>
          <w:szCs w:val="24"/>
        </w:rPr>
        <w:t>) STIR</w:t>
      </w:r>
      <w:r w:rsidRPr="00B8203D">
        <w:rPr>
          <w:rFonts w:ascii="Times New Roman" w:hAnsi="Times New Roman"/>
          <w:szCs w:val="24"/>
        </w:rPr>
        <w:t xml:space="preserve"> (Secure Telephone Identity Revisited) Working Group to establish the cryptographic certification of TNs.</w:t>
      </w:r>
    </w:p>
    <w:p w:rsidR="0084463C" w:rsidRPr="00B8203D" w:rsidRDefault="0084463C" w:rsidP="00AC0C26">
      <w:pPr>
        <w:pStyle w:val="NoSpacing"/>
        <w:widowControl/>
        <w:adjustRightInd/>
        <w:ind w:left="1440"/>
        <w:jc w:val="left"/>
        <w:rPr>
          <w:rFonts w:ascii="Times New Roman" w:hAnsi="Times New Roman"/>
          <w:szCs w:val="24"/>
        </w:rPr>
      </w:pPr>
    </w:p>
    <w:p w:rsidR="0084463C" w:rsidRPr="00B8203D" w:rsidRDefault="0084463C" w:rsidP="00AC0C26">
      <w:pPr>
        <w:pStyle w:val="NoSpacing"/>
        <w:widowControl/>
        <w:numPr>
          <w:ilvl w:val="1"/>
          <w:numId w:val="42"/>
        </w:numPr>
        <w:adjustRightInd/>
        <w:jc w:val="left"/>
        <w:rPr>
          <w:rFonts w:ascii="Times New Roman" w:hAnsi="Times New Roman"/>
          <w:szCs w:val="24"/>
        </w:rPr>
      </w:pPr>
      <w:r w:rsidRPr="00B8203D">
        <w:rPr>
          <w:rFonts w:ascii="Times New Roman" w:hAnsi="Times New Roman"/>
          <w:szCs w:val="24"/>
        </w:rPr>
        <w:t>Use of E.164 Numbers as the IoT (Internet of Things) evolves, recognizing the policy work underway in the FoN FTN8 subcommittee.</w:t>
      </w:r>
    </w:p>
    <w:p w:rsidR="0084463C" w:rsidRPr="00B8203D" w:rsidRDefault="0084463C" w:rsidP="00AC0C26">
      <w:pPr>
        <w:pStyle w:val="NoSpacing"/>
        <w:widowControl/>
        <w:adjustRightInd/>
        <w:jc w:val="left"/>
        <w:rPr>
          <w:rFonts w:ascii="Times New Roman" w:hAnsi="Times New Roman"/>
          <w:szCs w:val="24"/>
        </w:rPr>
      </w:pPr>
    </w:p>
    <w:p w:rsidR="0084463C" w:rsidRPr="00B8203D" w:rsidRDefault="0084463C" w:rsidP="00AC0C26">
      <w:pPr>
        <w:pStyle w:val="NoSpacing"/>
        <w:widowControl/>
        <w:numPr>
          <w:ilvl w:val="1"/>
          <w:numId w:val="42"/>
        </w:numPr>
        <w:adjustRightInd/>
        <w:jc w:val="left"/>
        <w:rPr>
          <w:rFonts w:ascii="Times New Roman" w:hAnsi="Times New Roman"/>
          <w:szCs w:val="24"/>
        </w:rPr>
      </w:pPr>
      <w:r w:rsidRPr="00B8203D">
        <w:rPr>
          <w:rFonts w:ascii="Times New Roman" w:hAnsi="Times New Roman"/>
          <w:szCs w:val="24"/>
        </w:rPr>
        <w:t>Non-geographic Number Assignment, as the LNPA WG finalizes its whitepaper on non-geographic number portability.</w:t>
      </w:r>
    </w:p>
    <w:p w:rsidR="0084463C" w:rsidRPr="00B8203D" w:rsidRDefault="0084463C" w:rsidP="00AC0C26">
      <w:pPr>
        <w:pStyle w:val="NoSpacing"/>
        <w:jc w:val="left"/>
        <w:rPr>
          <w:rFonts w:ascii="Times New Roman" w:hAnsi="Times New Roman"/>
          <w:szCs w:val="24"/>
        </w:rPr>
      </w:pPr>
    </w:p>
    <w:p w:rsidR="0084463C" w:rsidRPr="00B8203D" w:rsidRDefault="0084463C" w:rsidP="00AC0C26">
      <w:pPr>
        <w:pStyle w:val="NoSpacing"/>
        <w:jc w:val="left"/>
        <w:rPr>
          <w:rFonts w:ascii="Times New Roman" w:hAnsi="Times New Roman"/>
          <w:b/>
          <w:szCs w:val="24"/>
          <w:u w:val="single"/>
        </w:rPr>
      </w:pPr>
    </w:p>
    <w:p w:rsidR="0084463C" w:rsidRPr="00B8203D" w:rsidRDefault="0084463C" w:rsidP="00AC0C26">
      <w:pPr>
        <w:pStyle w:val="NoSpacing"/>
        <w:jc w:val="left"/>
        <w:rPr>
          <w:rFonts w:ascii="Times New Roman" w:hAnsi="Times New Roman"/>
          <w:b/>
          <w:szCs w:val="24"/>
          <w:u w:val="single"/>
        </w:rPr>
      </w:pPr>
      <w:r w:rsidRPr="00B8203D">
        <w:rPr>
          <w:rFonts w:ascii="Times New Roman" w:hAnsi="Times New Roman"/>
          <w:b/>
          <w:szCs w:val="24"/>
          <w:u w:val="single"/>
        </w:rPr>
        <w:t>INC Issue 786:   Update 9YY NXX Code Assignment Guidelines and Other Guidelines as Needed to Define “YY”</w:t>
      </w:r>
    </w:p>
    <w:p w:rsidR="0084463C" w:rsidRPr="00B8203D" w:rsidRDefault="0084463C" w:rsidP="00AC0C26">
      <w:pPr>
        <w:pStyle w:val="NoSpacing"/>
        <w:jc w:val="left"/>
        <w:rPr>
          <w:rFonts w:ascii="Times New Roman" w:hAnsi="Times New Roman"/>
          <w:szCs w:val="24"/>
        </w:rPr>
      </w:pPr>
      <w:r w:rsidRPr="00B8203D">
        <w:rPr>
          <w:rFonts w:ascii="Times New Roman" w:hAnsi="Times New Roman"/>
          <w:szCs w:val="24"/>
        </w:rPr>
        <w:t xml:space="preserve">Issue Statement: The question has been raised by service providers as to a valid source that defines the YY in the 9YY NXX Code Assignment Guidelines.  Upon review of several ATIS INC guidelines, there is no definition identified for the YY.  The assumption has been that the YY indicates repeating digits that could be 0-9.  This information should be documented within the 9YY guidelines for easy access and reference, and INC should review whether the information should be incorporated into other INC guidelines as well.  </w:t>
      </w:r>
    </w:p>
    <w:p w:rsidR="0084463C" w:rsidRPr="00B8203D" w:rsidRDefault="0084463C" w:rsidP="00AC0C26">
      <w:pPr>
        <w:pStyle w:val="NoSpacing"/>
        <w:jc w:val="left"/>
        <w:rPr>
          <w:rFonts w:ascii="Times New Roman" w:hAnsi="Times New Roman"/>
          <w:szCs w:val="24"/>
        </w:rPr>
      </w:pPr>
      <w:r w:rsidRPr="00B8203D">
        <w:rPr>
          <w:rFonts w:ascii="Times New Roman" w:hAnsi="Times New Roman"/>
          <w:szCs w:val="24"/>
        </w:rPr>
        <w:t xml:space="preserve">Suggested Solution:  Update 9YY guidelines with YY definition and review other guidelines for possible updates. </w:t>
      </w:r>
    </w:p>
    <w:p w:rsidR="0084463C" w:rsidRPr="00B8203D" w:rsidRDefault="0084463C" w:rsidP="00AC0C26">
      <w:pPr>
        <w:pStyle w:val="NoSpacing"/>
        <w:jc w:val="left"/>
        <w:rPr>
          <w:rFonts w:ascii="Times New Roman" w:hAnsi="Times New Roman"/>
          <w:b/>
          <w:szCs w:val="24"/>
          <w:u w:val="single"/>
        </w:rPr>
      </w:pPr>
    </w:p>
    <w:p w:rsidR="0084463C" w:rsidRPr="00B8203D" w:rsidRDefault="0084463C" w:rsidP="00AC0C26">
      <w:pPr>
        <w:pStyle w:val="NoSpacing"/>
        <w:jc w:val="left"/>
        <w:rPr>
          <w:rFonts w:ascii="Times New Roman" w:hAnsi="Times New Roman"/>
          <w:szCs w:val="24"/>
          <w:lang w:val="en"/>
        </w:rPr>
      </w:pPr>
      <w:r w:rsidRPr="00B8203D">
        <w:rPr>
          <w:rFonts w:ascii="Times New Roman" w:hAnsi="Times New Roman"/>
          <w:szCs w:val="24"/>
        </w:rPr>
        <w:t xml:space="preserve">At the January meeting, INC reviewed the issue and suggested solution. Agreement was reached to make edits to the </w:t>
      </w:r>
      <w:r w:rsidRPr="00B8203D">
        <w:rPr>
          <w:rFonts w:ascii="Times New Roman" w:hAnsi="Times New Roman"/>
          <w:szCs w:val="24"/>
          <w:lang w:val="en"/>
        </w:rPr>
        <w:t>9YY NXX Code Assignment Guidelines (ATIS-0300060) and also the NPA Allocation Plan and Assignment Guidelines (ATIS-0300055).  Various paragraphs in the documents were updated to indicate that “NYY” codes signify that N = digits 2-9 and YY = repeating digits 0-9.</w:t>
      </w:r>
    </w:p>
    <w:p w:rsidR="0084463C" w:rsidRPr="00B8203D" w:rsidRDefault="0084463C" w:rsidP="00AC0C26">
      <w:pPr>
        <w:pStyle w:val="NoSpacing"/>
        <w:jc w:val="left"/>
        <w:rPr>
          <w:rFonts w:ascii="Times New Roman" w:hAnsi="Times New Roman"/>
          <w:szCs w:val="24"/>
          <w:lang w:val="en"/>
        </w:rPr>
      </w:pPr>
    </w:p>
    <w:p w:rsidR="0084463C" w:rsidRPr="00B8203D" w:rsidRDefault="0084463C" w:rsidP="00AC0C26">
      <w:pPr>
        <w:pStyle w:val="NoSpacing"/>
        <w:jc w:val="left"/>
        <w:rPr>
          <w:rFonts w:ascii="Times New Roman" w:hAnsi="Times New Roman"/>
          <w:szCs w:val="24"/>
          <w:lang w:val="en"/>
        </w:rPr>
      </w:pPr>
      <w:r w:rsidRPr="00B8203D">
        <w:rPr>
          <w:rFonts w:ascii="Times New Roman" w:hAnsi="Times New Roman"/>
          <w:szCs w:val="24"/>
          <w:lang w:val="en"/>
        </w:rPr>
        <w:t xml:space="preserve">Example:   The Glossary term for </w:t>
      </w:r>
      <w:r w:rsidRPr="00B8203D">
        <w:rPr>
          <w:rFonts w:ascii="Times New Roman" w:hAnsi="Times New Roman"/>
          <w:szCs w:val="24"/>
        </w:rPr>
        <w:t>Easily Recognizable NPA Codes (</w:t>
      </w:r>
      <w:r w:rsidRPr="00B8203D">
        <w:rPr>
          <w:rFonts w:ascii="Times New Roman" w:hAnsi="Times New Roman"/>
          <w:szCs w:val="24"/>
          <w:lang w:val="en"/>
        </w:rPr>
        <w:t>ERC) was updated to read:</w:t>
      </w:r>
    </w:p>
    <w:p w:rsidR="0084463C" w:rsidRPr="00B8203D" w:rsidRDefault="0084463C" w:rsidP="00AC0C26">
      <w:pPr>
        <w:pStyle w:val="NoSpacing"/>
        <w:jc w:val="left"/>
        <w:rPr>
          <w:rFonts w:ascii="Times New Roman" w:hAnsi="Times New Roman"/>
          <w:szCs w:val="24"/>
        </w:rPr>
      </w:pPr>
      <w:r w:rsidRPr="00B8203D">
        <w:rPr>
          <w:rFonts w:ascii="Times New Roman" w:hAnsi="Times New Roman"/>
          <w:szCs w:val="24"/>
        </w:rPr>
        <w:t xml:space="preserve">Easily Recognizable NPA Codes (ERCs) - NPA codes that due to their unique, recognizable digit pattern (i.e., common 'B' and 'C' digit) convey certain unique knowledge regarding a call to a telephone number other than the number being dialed (e.g., 800+).  </w:t>
      </w:r>
      <w:r w:rsidRPr="00B8203D">
        <w:rPr>
          <w:rFonts w:ascii="Times New Roman" w:hAnsi="Times New Roman"/>
          <w:color w:val="FF0000"/>
          <w:szCs w:val="24"/>
        </w:rPr>
        <w:t>ERCs may be sometimes referred to as “NYY” codes to signify that N = digits 2-9 and YY = repeating digits 0-9.</w:t>
      </w:r>
    </w:p>
    <w:p w:rsidR="00DA422F" w:rsidRDefault="00DA422F" w:rsidP="00AC0C26"/>
    <w:p w:rsidR="00D757BE" w:rsidRDefault="00D757BE" w:rsidP="00AC0C26"/>
    <w:p w:rsidR="00DA422F" w:rsidRPr="00B348A0" w:rsidRDefault="00DA422F" w:rsidP="00AC0C26"/>
    <w:p w:rsidR="00022810" w:rsidRPr="00ED0305" w:rsidRDefault="001D4BAF" w:rsidP="00AC0C26">
      <w:r w:rsidRPr="00ED0305">
        <w:rPr>
          <w:b/>
          <w:highlight w:val="yellow"/>
          <w:u w:val="single"/>
        </w:rPr>
        <w:t>NANC Future of Numbering Working Group</w:t>
      </w:r>
      <w:r w:rsidR="00ED0305" w:rsidRPr="00ED0305">
        <w:rPr>
          <w:b/>
          <w:highlight w:val="yellow"/>
          <w:u w:val="single"/>
        </w:rPr>
        <w:t xml:space="preserve"> Update – Suzanne Addington</w:t>
      </w:r>
    </w:p>
    <w:p w:rsidR="00022810" w:rsidRPr="00B348A0" w:rsidRDefault="00022810" w:rsidP="00AC0C26"/>
    <w:p w:rsidR="0084463C" w:rsidRPr="00B8203D" w:rsidRDefault="0084463C" w:rsidP="00AC0C26">
      <w:pPr>
        <w:pStyle w:val="Heading1"/>
        <w:rPr>
          <w:rFonts w:ascii="Times New Roman" w:hAnsi="Times New Roman" w:cs="Times New Roman"/>
          <w:sz w:val="24"/>
          <w:szCs w:val="24"/>
        </w:rPr>
      </w:pPr>
      <w:r w:rsidRPr="00B8203D">
        <w:rPr>
          <w:rFonts w:ascii="Times New Roman" w:hAnsi="Times New Roman" w:cs="Times New Roman"/>
          <w:sz w:val="24"/>
          <w:szCs w:val="24"/>
        </w:rPr>
        <w:t>Future of Numbering (FoN) Working Group Report to the LNPA WG</w:t>
      </w:r>
    </w:p>
    <w:p w:rsidR="0084463C" w:rsidRPr="00B8203D" w:rsidRDefault="0084463C" w:rsidP="00AC0C26">
      <w:pPr>
        <w:rPr>
          <w:rFonts w:eastAsiaTheme="majorEastAsia"/>
          <w:b/>
          <w:bCs/>
          <w:color w:val="365F91" w:themeColor="accent1" w:themeShade="BF"/>
        </w:rPr>
      </w:pPr>
      <w:r w:rsidRPr="00B8203D">
        <w:rPr>
          <w:rFonts w:eastAsiaTheme="majorEastAsia"/>
          <w:b/>
          <w:bCs/>
          <w:color w:val="365F91" w:themeColor="accent1" w:themeShade="BF"/>
        </w:rPr>
        <w:t>March 3, 2015</w:t>
      </w:r>
    </w:p>
    <w:p w:rsidR="0084463C" w:rsidRPr="00B8203D" w:rsidRDefault="0084463C" w:rsidP="00AC0C26">
      <w:r w:rsidRPr="00B8203D">
        <w:rPr>
          <w:bCs/>
        </w:rPr>
        <w:t>FoN Tri-Chairs:  Carolee Hall, Idaho PUC, Dawn Lawrence, XO Communications, Suzanne Addington, Sprint</w:t>
      </w:r>
    </w:p>
    <w:p w:rsidR="0084463C" w:rsidRPr="00B8203D" w:rsidRDefault="0084463C" w:rsidP="00AC0C26">
      <w:pPr>
        <w:rPr>
          <w:b/>
          <w:bCs/>
        </w:rPr>
      </w:pPr>
      <w:r w:rsidRPr="00B8203D">
        <w:rPr>
          <w:b/>
          <w:bCs/>
        </w:rPr>
        <w:t>Status:</w:t>
      </w:r>
    </w:p>
    <w:p w:rsidR="0084463C" w:rsidRPr="00B8203D" w:rsidRDefault="0084463C" w:rsidP="00AC0C26">
      <w:pPr>
        <w:pStyle w:val="ListParagraph"/>
        <w:numPr>
          <w:ilvl w:val="0"/>
          <w:numId w:val="8"/>
        </w:numPr>
        <w:spacing w:after="200" w:line="276" w:lineRule="auto"/>
        <w:contextualSpacing/>
        <w:rPr>
          <w:rFonts w:ascii="Times New Roman" w:hAnsi="Times New Roman" w:cs="Times New Roman"/>
          <w:sz w:val="24"/>
          <w:szCs w:val="24"/>
        </w:rPr>
      </w:pPr>
      <w:r w:rsidRPr="00B8203D">
        <w:rPr>
          <w:rFonts w:ascii="Times New Roman" w:hAnsi="Times New Roman" w:cs="Times New Roman"/>
          <w:sz w:val="24"/>
          <w:szCs w:val="24"/>
        </w:rPr>
        <w:t>The FoN WG meeting was held on February 4, 2015</w:t>
      </w:r>
    </w:p>
    <w:p w:rsidR="0084463C" w:rsidRPr="00B8203D" w:rsidRDefault="0084463C" w:rsidP="00AC0C26">
      <w:pPr>
        <w:numPr>
          <w:ilvl w:val="0"/>
          <w:numId w:val="8"/>
        </w:numPr>
        <w:spacing w:after="200" w:line="276" w:lineRule="auto"/>
      </w:pPr>
      <w:r w:rsidRPr="00B8203D">
        <w:t xml:space="preserve">FTN 4 – The Geographic Numbering sub-committee was discussing the consumer perspective and service implications regarding the geography of toll free telephone numbers and the decoupling or disassociation of numbers from geography. </w:t>
      </w:r>
    </w:p>
    <w:p w:rsidR="0084463C" w:rsidRPr="00B8203D" w:rsidRDefault="0084463C" w:rsidP="00AC0C26">
      <w:pPr>
        <w:numPr>
          <w:ilvl w:val="1"/>
          <w:numId w:val="8"/>
        </w:numPr>
        <w:spacing w:after="200" w:line="276" w:lineRule="auto"/>
      </w:pPr>
      <w:r w:rsidRPr="00B8203D">
        <w:t xml:space="preserve">The sub-committee created a white </w:t>
      </w:r>
      <w:r w:rsidR="00C5350D" w:rsidRPr="00B8203D">
        <w:t>paper;</w:t>
      </w:r>
      <w:r w:rsidRPr="00B8203D">
        <w:t xml:space="preserve"> it was subsequently approved by the FoN WG and presented to the NANC in December.  The NANC chose to give the NANC members time to review the document before submitting to the FCC.  </w:t>
      </w:r>
    </w:p>
    <w:p w:rsidR="0084463C" w:rsidRPr="00B8203D" w:rsidRDefault="0084463C" w:rsidP="00AC0C26">
      <w:pPr>
        <w:numPr>
          <w:ilvl w:val="1"/>
          <w:numId w:val="8"/>
        </w:numPr>
        <w:spacing w:after="200" w:line="276" w:lineRule="auto"/>
      </w:pPr>
      <w:r w:rsidRPr="00B8203D">
        <w:rPr>
          <w:u w:val="single"/>
        </w:rPr>
        <w:t>2/15 Update:</w:t>
      </w:r>
      <w:r w:rsidRPr="00B8203D">
        <w:t xml:space="preserve"> this item will remain open pending the NANC review</w:t>
      </w:r>
    </w:p>
    <w:p w:rsidR="0084463C" w:rsidRPr="00B8203D" w:rsidRDefault="0084463C" w:rsidP="00AC0C26">
      <w:pPr>
        <w:numPr>
          <w:ilvl w:val="0"/>
          <w:numId w:val="8"/>
        </w:numPr>
        <w:spacing w:after="200" w:line="276" w:lineRule="auto"/>
      </w:pPr>
      <w:r w:rsidRPr="00B8203D">
        <w:lastRenderedPageBreak/>
        <w:t>FTN 8 – All IP Addressing sub-committee primary objective is to define future identifiers in support of IP industry trends beyond the e.164 numbering plan (including M2M impacts).  The team meets once a month.</w:t>
      </w:r>
    </w:p>
    <w:p w:rsidR="0084463C" w:rsidRPr="00B8203D" w:rsidRDefault="0084463C" w:rsidP="00AC0C26">
      <w:pPr>
        <w:numPr>
          <w:ilvl w:val="1"/>
          <w:numId w:val="8"/>
        </w:numPr>
        <w:spacing w:after="200" w:line="276" w:lineRule="auto"/>
      </w:pPr>
      <w:r w:rsidRPr="00B8203D">
        <w:rPr>
          <w:u w:val="single"/>
        </w:rPr>
        <w:t>2/15 Update</w:t>
      </w:r>
      <w:r w:rsidRPr="00B8203D">
        <w:t>: there were no updates as the next meeting (2/26) was after the FoN call.</w:t>
      </w:r>
    </w:p>
    <w:p w:rsidR="0084463C" w:rsidRPr="00B8203D" w:rsidRDefault="0084463C" w:rsidP="00AC0C26">
      <w:pPr>
        <w:numPr>
          <w:ilvl w:val="0"/>
          <w:numId w:val="8"/>
        </w:numPr>
        <w:spacing w:after="200" w:line="276" w:lineRule="auto"/>
      </w:pPr>
      <w:r w:rsidRPr="00B8203D">
        <w:t>New Contributions: Sprint proposed a new contribution discussion for 10-digit nationwide dialing.  After a long discussion the group agreed that instead of making this a formal contribution we would allow time on the agenda for dialogue on any numbering issue such as the 10-digit nationwide dialing to avoid creating a subcommittee.</w:t>
      </w:r>
    </w:p>
    <w:p w:rsidR="0084463C" w:rsidRPr="00B8203D" w:rsidRDefault="0084463C" w:rsidP="00AC0C26">
      <w:pPr>
        <w:numPr>
          <w:ilvl w:val="0"/>
          <w:numId w:val="8"/>
        </w:numPr>
        <w:spacing w:after="200" w:line="276" w:lineRule="auto"/>
      </w:pPr>
      <w:r w:rsidRPr="00B8203D">
        <w:t>Scheduled calls:</w:t>
      </w:r>
    </w:p>
    <w:p w:rsidR="0084463C" w:rsidRPr="00B8203D" w:rsidRDefault="0084463C" w:rsidP="00AC0C26">
      <w:pPr>
        <w:numPr>
          <w:ilvl w:val="1"/>
          <w:numId w:val="8"/>
        </w:numPr>
        <w:spacing w:after="200" w:line="276" w:lineRule="auto"/>
      </w:pPr>
      <w:r w:rsidRPr="00B8203D">
        <w:t>The first Wednesday of each month, from noon-2:00 PM ET</w:t>
      </w:r>
    </w:p>
    <w:p w:rsidR="0084463C" w:rsidRPr="00B8203D" w:rsidRDefault="0084463C" w:rsidP="00AC0C26">
      <w:pPr>
        <w:numPr>
          <w:ilvl w:val="1"/>
          <w:numId w:val="8"/>
        </w:numPr>
        <w:spacing w:after="200" w:line="276" w:lineRule="auto"/>
      </w:pPr>
      <w:r w:rsidRPr="00B8203D">
        <w:t>Next meeting: 4/1/15 @ 12:00 ET.</w:t>
      </w:r>
    </w:p>
    <w:p w:rsidR="0084463C" w:rsidRDefault="0084463C" w:rsidP="00AC0C26"/>
    <w:p w:rsidR="00B752AA" w:rsidRDefault="00B752AA" w:rsidP="00AC0C26"/>
    <w:p w:rsidR="00B752AA" w:rsidRDefault="00B752AA" w:rsidP="00AC0C26"/>
    <w:p w:rsidR="00B752AA" w:rsidRPr="00F32A25" w:rsidRDefault="00B752AA" w:rsidP="00AC0C26"/>
    <w:p w:rsidR="00942855" w:rsidRPr="00B8203D" w:rsidRDefault="00B8203D" w:rsidP="00AC0C26">
      <w:pPr>
        <w:rPr>
          <w:b/>
          <w:sz w:val="28"/>
          <w:szCs w:val="28"/>
          <w:u w:val="single"/>
        </w:rPr>
      </w:pPr>
      <w:r w:rsidRPr="00B8203D">
        <w:rPr>
          <w:b/>
          <w:sz w:val="28"/>
          <w:szCs w:val="28"/>
          <w:highlight w:val="yellow"/>
          <w:u w:val="single"/>
        </w:rPr>
        <w:t>Develop LNPA WG Report for NANC March 5, 2015 Meeting</w:t>
      </w:r>
    </w:p>
    <w:p w:rsidR="00942855" w:rsidRDefault="00942855" w:rsidP="00AC0C26"/>
    <w:p w:rsidR="003B4C09" w:rsidRPr="00B8203D" w:rsidRDefault="00B8203D" w:rsidP="00AC0C26">
      <w:pPr>
        <w:contextualSpacing/>
        <w:rPr>
          <w:i/>
        </w:rPr>
      </w:pPr>
      <w:r>
        <w:t xml:space="preserve">The following report was developed by the LNPA WG for presentation at the scheduled March 5, 2015, NANC meeting.  </w:t>
      </w:r>
      <w:r>
        <w:rPr>
          <w:i/>
        </w:rPr>
        <w:t>(NOTE: This meeting was subsequently canceled due to inclement weather.)</w:t>
      </w:r>
    </w:p>
    <w:p w:rsidR="00D757BE" w:rsidRDefault="00D757BE" w:rsidP="00AC0C26">
      <w:pPr>
        <w:contextualSpacing/>
      </w:pPr>
    </w:p>
    <w:p w:rsidR="00B8203D" w:rsidRPr="00B8203D" w:rsidRDefault="00B8203D" w:rsidP="00AC0C26">
      <w:pPr>
        <w:autoSpaceDE w:val="0"/>
        <w:autoSpaceDN w:val="0"/>
        <w:jc w:val="center"/>
      </w:pPr>
      <w:bookmarkStart w:id="3" w:name="OLE_LINK7"/>
      <w:r w:rsidRPr="00B8203D">
        <w:t>LNPA Working Group</w:t>
      </w:r>
      <w:r w:rsidRPr="00B8203D">
        <w:br/>
      </w:r>
      <w:r w:rsidRPr="00B8203D">
        <w:rPr>
          <w:i/>
          <w:iCs/>
        </w:rPr>
        <w:t>Status Report to NANC</w:t>
      </w:r>
      <w:r w:rsidRPr="00B8203D">
        <w:br/>
      </w:r>
      <w:bookmarkEnd w:id="3"/>
      <w:r w:rsidRPr="00B8203D">
        <w:t>March 5, 2015</w:t>
      </w:r>
    </w:p>
    <w:p w:rsidR="00B8203D" w:rsidRPr="00B8203D" w:rsidRDefault="00B8203D" w:rsidP="00AC0C26">
      <w:pPr>
        <w:autoSpaceDE w:val="0"/>
        <w:autoSpaceDN w:val="0"/>
        <w:jc w:val="center"/>
      </w:pPr>
      <w:r w:rsidRPr="00B8203D">
        <w:t>Paula Jordan Campagnoli, Co-Chair</w:t>
      </w:r>
    </w:p>
    <w:p w:rsidR="00B8203D" w:rsidRPr="00B8203D" w:rsidRDefault="00B8203D" w:rsidP="00AC0C26">
      <w:pPr>
        <w:autoSpaceDE w:val="0"/>
        <w:autoSpaceDN w:val="0"/>
        <w:jc w:val="center"/>
      </w:pPr>
      <w:r w:rsidRPr="00B8203D">
        <w:t>Ron Steen, Co-Chair</w:t>
      </w:r>
    </w:p>
    <w:p w:rsidR="00B8203D" w:rsidRPr="00B8203D" w:rsidRDefault="00B8203D" w:rsidP="00AC0C26">
      <w:pPr>
        <w:autoSpaceDE w:val="0"/>
        <w:autoSpaceDN w:val="0"/>
        <w:jc w:val="center"/>
      </w:pPr>
      <w:r w:rsidRPr="00B8203D">
        <w:t>Brenda Bloemke, Co-Chair</w:t>
      </w:r>
    </w:p>
    <w:p w:rsidR="00B8203D" w:rsidRPr="00B8203D" w:rsidRDefault="00B8203D" w:rsidP="00AC0C26">
      <w:pPr>
        <w:autoSpaceDE w:val="0"/>
        <w:autoSpaceDN w:val="0"/>
      </w:pPr>
    </w:p>
    <w:p w:rsidR="00B8203D" w:rsidRPr="00B8203D" w:rsidRDefault="00B8203D" w:rsidP="00AC0C26">
      <w:pPr>
        <w:autoSpaceDE w:val="0"/>
        <w:autoSpaceDN w:val="0"/>
        <w:ind w:left="720"/>
        <w:rPr>
          <w:b/>
          <w:u w:val="single"/>
        </w:rPr>
      </w:pPr>
    </w:p>
    <w:p w:rsidR="00B8203D" w:rsidRPr="00B8203D" w:rsidRDefault="00B8203D" w:rsidP="00AC0C26">
      <w:pPr>
        <w:autoSpaceDE w:val="0"/>
        <w:autoSpaceDN w:val="0"/>
        <w:ind w:left="360"/>
        <w:rPr>
          <w:b/>
          <w:bCs/>
          <w:u w:val="single"/>
        </w:rPr>
      </w:pPr>
      <w:r w:rsidRPr="00B8203D">
        <w:rPr>
          <w:b/>
          <w:bCs/>
          <w:u w:val="single"/>
        </w:rPr>
        <w:t>Report Items:</w:t>
      </w:r>
    </w:p>
    <w:p w:rsidR="00B8203D" w:rsidRPr="00B8203D" w:rsidRDefault="00B8203D" w:rsidP="00AC0C26">
      <w:pPr>
        <w:autoSpaceDE w:val="0"/>
        <w:autoSpaceDN w:val="0"/>
        <w:ind w:left="360"/>
        <w:rPr>
          <w:b/>
          <w:bCs/>
          <w:snapToGrid w:val="0"/>
          <w:u w:val="single"/>
        </w:rPr>
      </w:pPr>
    </w:p>
    <w:p w:rsidR="00B8203D" w:rsidRPr="00B8203D" w:rsidRDefault="00B8203D" w:rsidP="00AC0C26">
      <w:pPr>
        <w:numPr>
          <w:ilvl w:val="0"/>
          <w:numId w:val="43"/>
        </w:numPr>
        <w:autoSpaceDE w:val="0"/>
        <w:autoSpaceDN w:val="0"/>
        <w:rPr>
          <w:b/>
          <w:u w:val="single"/>
        </w:rPr>
      </w:pPr>
      <w:r w:rsidRPr="00B8203D">
        <w:rPr>
          <w:b/>
          <w:u w:val="single"/>
        </w:rPr>
        <w:t>Local Number Portability Administration Working Group (LNPA WG) Report:</w:t>
      </w:r>
    </w:p>
    <w:p w:rsidR="00B8203D" w:rsidRPr="00B8203D" w:rsidRDefault="00B8203D" w:rsidP="00AC0C26">
      <w:pPr>
        <w:numPr>
          <w:ilvl w:val="1"/>
          <w:numId w:val="43"/>
        </w:numPr>
        <w:autoSpaceDE w:val="0"/>
        <w:autoSpaceDN w:val="0"/>
        <w:rPr>
          <w:bCs/>
          <w:snapToGrid w:val="0"/>
          <w:u w:val="single"/>
        </w:rPr>
      </w:pPr>
      <w:r w:rsidRPr="00B8203D">
        <w:rPr>
          <w:bCs/>
          <w:snapToGrid w:val="0"/>
          <w:u w:val="single"/>
        </w:rPr>
        <w:t>Transition from PSTN to IP</w:t>
      </w:r>
    </w:p>
    <w:p w:rsidR="00B8203D" w:rsidRPr="00B8203D" w:rsidRDefault="00B8203D" w:rsidP="00AC0C26">
      <w:pPr>
        <w:numPr>
          <w:ilvl w:val="1"/>
          <w:numId w:val="43"/>
        </w:numPr>
        <w:autoSpaceDE w:val="0"/>
        <w:autoSpaceDN w:val="0"/>
        <w:rPr>
          <w:bCs/>
          <w:snapToGrid w:val="0"/>
          <w:u w:val="single"/>
        </w:rPr>
      </w:pPr>
      <w:r w:rsidRPr="00B8203D">
        <w:rPr>
          <w:bCs/>
          <w:snapToGrid w:val="0"/>
          <w:u w:val="single"/>
        </w:rPr>
        <w:t>Non-</w:t>
      </w:r>
      <w:r w:rsidR="00C5350D" w:rsidRPr="00B8203D">
        <w:rPr>
          <w:bCs/>
          <w:snapToGrid w:val="0"/>
          <w:u w:val="single"/>
        </w:rPr>
        <w:t>Geographic</w:t>
      </w:r>
      <w:r w:rsidRPr="00B8203D">
        <w:rPr>
          <w:bCs/>
          <w:snapToGrid w:val="0"/>
          <w:u w:val="single"/>
        </w:rPr>
        <w:t xml:space="preserve"> Porting</w:t>
      </w:r>
    </w:p>
    <w:p w:rsidR="00B8203D" w:rsidRPr="00B8203D" w:rsidRDefault="00B8203D" w:rsidP="00AC0C26">
      <w:pPr>
        <w:autoSpaceDE w:val="0"/>
        <w:autoSpaceDN w:val="0"/>
        <w:rPr>
          <w:snapToGrid w:val="0"/>
        </w:rPr>
      </w:pPr>
    </w:p>
    <w:p w:rsidR="00B8203D" w:rsidRPr="00B8203D" w:rsidRDefault="00B8203D" w:rsidP="00D4154B">
      <w:pPr>
        <w:keepNext/>
        <w:autoSpaceDE w:val="0"/>
        <w:autoSpaceDN w:val="0"/>
        <w:outlineLvl w:val="5"/>
        <w:rPr>
          <w:i/>
          <w:iCs/>
        </w:rPr>
      </w:pPr>
      <w:r w:rsidRPr="00B8203D">
        <w:rPr>
          <w:i/>
          <w:iCs/>
        </w:rPr>
        <w:t>Next Face to Face Meeting…… May 12 - 13, 2015, Fort Lauderdale, Florida– Hosted by Neustar</w:t>
      </w:r>
    </w:p>
    <w:p w:rsidR="00B8203D" w:rsidRPr="00B8203D" w:rsidRDefault="00B8203D" w:rsidP="00AC0C26">
      <w:pPr>
        <w:keepNext/>
        <w:autoSpaceDE w:val="0"/>
        <w:autoSpaceDN w:val="0"/>
        <w:outlineLvl w:val="5"/>
        <w:rPr>
          <w:i/>
          <w:iCs/>
        </w:rPr>
      </w:pPr>
      <w:r w:rsidRPr="00B8203D">
        <w:rPr>
          <w:i/>
          <w:iCs/>
        </w:rPr>
        <w:t xml:space="preserve">        </w:t>
      </w:r>
    </w:p>
    <w:p w:rsidR="00B8203D" w:rsidRPr="00B8203D" w:rsidRDefault="00B8203D" w:rsidP="00AC0C26">
      <w:pPr>
        <w:autoSpaceDE w:val="0"/>
        <w:autoSpaceDN w:val="0"/>
        <w:rPr>
          <w:b/>
          <w:snapToGrid w:val="0"/>
          <w:u w:val="single"/>
        </w:rPr>
      </w:pPr>
      <w:r w:rsidRPr="00B8203D">
        <w:rPr>
          <w:b/>
          <w:snapToGrid w:val="0"/>
          <w:u w:val="single"/>
        </w:rPr>
        <w:t>_______________________________________________________________________</w:t>
      </w:r>
    </w:p>
    <w:p w:rsidR="00B752AA" w:rsidRPr="00B8203D" w:rsidRDefault="00B752AA" w:rsidP="00AC0C26">
      <w:pPr>
        <w:autoSpaceDE w:val="0"/>
        <w:autoSpaceDN w:val="0"/>
        <w:rPr>
          <w:b/>
          <w:bCs/>
          <w:iCs/>
          <w:u w:val="single"/>
        </w:rPr>
      </w:pPr>
    </w:p>
    <w:p w:rsidR="00B8203D" w:rsidRPr="00B8203D" w:rsidRDefault="00B8203D" w:rsidP="00AC0C26">
      <w:pPr>
        <w:spacing w:before="100" w:beforeAutospacing="1" w:after="100" w:afterAutospacing="1"/>
        <w:rPr>
          <w:sz w:val="28"/>
          <w:szCs w:val="28"/>
          <w:u w:val="single"/>
        </w:rPr>
      </w:pPr>
      <w:r w:rsidRPr="00B8203D">
        <w:rPr>
          <w:b/>
          <w:sz w:val="28"/>
          <w:szCs w:val="28"/>
          <w:u w:val="single"/>
        </w:rPr>
        <w:lastRenderedPageBreak/>
        <w:t>Transition from PSTN to IP</w:t>
      </w:r>
    </w:p>
    <w:p w:rsidR="00B8203D" w:rsidRPr="00B8203D" w:rsidRDefault="00B8203D" w:rsidP="00AC0C26">
      <w:pPr>
        <w:suppressAutoHyphens/>
        <w:ind w:left="360"/>
        <w:rPr>
          <w:rFonts w:ascii="Arial" w:hAnsi="Arial" w:cs="Arial"/>
        </w:rPr>
      </w:pPr>
      <w:r w:rsidRPr="00B8203D">
        <w:rPr>
          <w:rFonts w:ascii="Arial" w:hAnsi="Arial" w:cs="Arial"/>
          <w:b/>
        </w:rPr>
        <w:t xml:space="preserve"> </w:t>
      </w:r>
    </w:p>
    <w:p w:rsidR="003A2D61" w:rsidRPr="003A2D61" w:rsidRDefault="003A2D61" w:rsidP="003A2D61">
      <w:pPr>
        <w:numPr>
          <w:ilvl w:val="1"/>
          <w:numId w:val="43"/>
        </w:numPr>
        <w:suppressAutoHyphens/>
        <w:autoSpaceDE w:val="0"/>
        <w:autoSpaceDN w:val="0"/>
      </w:pPr>
      <w:r w:rsidRPr="003A2D61">
        <w:t>PSTN to IP transition effects on LNP continue to be an ongoing agenda item for the LNPA WG.</w:t>
      </w:r>
    </w:p>
    <w:p w:rsidR="003A2D61" w:rsidRPr="003A2D61" w:rsidRDefault="003A2D61" w:rsidP="003A2D61">
      <w:pPr>
        <w:numPr>
          <w:ilvl w:val="1"/>
          <w:numId w:val="43"/>
        </w:numPr>
        <w:suppressAutoHyphens/>
        <w:autoSpaceDE w:val="0"/>
        <w:autoSpaceDN w:val="0"/>
        <w:rPr>
          <w:sz w:val="20"/>
          <w:szCs w:val="20"/>
        </w:rPr>
      </w:pPr>
      <w:r w:rsidRPr="003A2D61">
        <w:t xml:space="preserve">Brian Rosen of Neustar gave the LNPA WG a presentation on “Caller Identity Spoofing/STIR.  </w:t>
      </w:r>
    </w:p>
    <w:p w:rsidR="003A2D61" w:rsidRPr="003A2D61" w:rsidRDefault="003A2D61" w:rsidP="003A2D61">
      <w:pPr>
        <w:suppressAutoHyphens/>
        <w:ind w:left="1440"/>
        <w:rPr>
          <w:sz w:val="20"/>
          <w:szCs w:val="20"/>
        </w:rPr>
      </w:pPr>
    </w:p>
    <w:p w:rsidR="003A2D61" w:rsidRPr="003A2D61" w:rsidRDefault="003A2D61" w:rsidP="003A2D61">
      <w:pPr>
        <w:suppressAutoHyphens/>
        <w:rPr>
          <w:rFonts w:ascii="Arial" w:hAnsi="Arial" w:cs="Arial"/>
        </w:rPr>
      </w:pPr>
    </w:p>
    <w:p w:rsidR="003A2D61" w:rsidRPr="003A2D61" w:rsidRDefault="003A2D61" w:rsidP="003A2D61">
      <w:pPr>
        <w:suppressAutoHyphens/>
        <w:rPr>
          <w:b/>
          <w:sz w:val="28"/>
          <w:szCs w:val="28"/>
          <w:u w:val="single"/>
        </w:rPr>
      </w:pPr>
      <w:r w:rsidRPr="003A2D61">
        <w:rPr>
          <w:b/>
          <w:sz w:val="28"/>
          <w:szCs w:val="28"/>
          <w:u w:val="single"/>
        </w:rPr>
        <w:t>Non-Geographic Number Porting</w:t>
      </w:r>
    </w:p>
    <w:p w:rsidR="003A2D61" w:rsidRPr="003A2D61" w:rsidRDefault="003A2D61" w:rsidP="003A2D61">
      <w:pPr>
        <w:suppressAutoHyphens/>
        <w:rPr>
          <w:sz w:val="28"/>
          <w:szCs w:val="28"/>
          <w:u w:val="single"/>
        </w:rPr>
      </w:pPr>
    </w:p>
    <w:p w:rsidR="003A2D61" w:rsidRPr="003A2D61" w:rsidRDefault="003A2D61" w:rsidP="003A2D61">
      <w:pPr>
        <w:numPr>
          <w:ilvl w:val="1"/>
          <w:numId w:val="43"/>
        </w:numPr>
        <w:suppressAutoHyphens/>
        <w:autoSpaceDE w:val="0"/>
        <w:autoSpaceDN w:val="0"/>
        <w:rPr>
          <w:rFonts w:ascii="Arial" w:hAnsi="Arial" w:cs="Arial"/>
        </w:rPr>
      </w:pPr>
      <w:r w:rsidRPr="003A2D61">
        <w:t xml:space="preserve">The Non-Geographic Number Porting sub-team has completed the white paper discussing technical, consumer, and regulatory impacts of Non-Geographic Number Portability.  </w:t>
      </w:r>
    </w:p>
    <w:p w:rsidR="003A2D61" w:rsidRPr="003A2D61" w:rsidRDefault="003A2D61" w:rsidP="003A2D61">
      <w:pPr>
        <w:suppressAutoHyphens/>
        <w:autoSpaceDE w:val="0"/>
        <w:autoSpaceDN w:val="0"/>
        <w:rPr>
          <w:rFonts w:ascii="Arial" w:hAnsi="Arial" w:cs="Arial"/>
        </w:rPr>
      </w:pPr>
    </w:p>
    <w:p w:rsidR="00B8203D" w:rsidRPr="00B8203D" w:rsidRDefault="00B8203D" w:rsidP="00AC0C26">
      <w:pPr>
        <w:autoSpaceDE w:val="0"/>
        <w:autoSpaceDN w:val="0"/>
      </w:pPr>
    </w:p>
    <w:p w:rsidR="00B8203D" w:rsidRPr="00B8203D" w:rsidRDefault="00B8203D" w:rsidP="00D4154B">
      <w:pPr>
        <w:keepNext/>
        <w:autoSpaceDE w:val="0"/>
        <w:autoSpaceDN w:val="0"/>
        <w:outlineLvl w:val="5"/>
        <w:rPr>
          <w:i/>
          <w:iCs/>
        </w:rPr>
      </w:pPr>
      <w:r w:rsidRPr="00B8203D">
        <w:rPr>
          <w:i/>
          <w:iCs/>
        </w:rPr>
        <w:t xml:space="preserve">Next Face to Face Meeting…… May 12 - 13, 2015, </w:t>
      </w:r>
      <w:r w:rsidRPr="00D4154B">
        <w:rPr>
          <w:i/>
          <w:iCs/>
        </w:rPr>
        <w:t>Fort Lauderdale, Florida</w:t>
      </w:r>
      <w:r w:rsidRPr="00B8203D">
        <w:rPr>
          <w:i/>
          <w:iCs/>
        </w:rPr>
        <w:t>– Hosted by Neustar</w:t>
      </w:r>
    </w:p>
    <w:p w:rsidR="00B8203D" w:rsidRPr="00B8203D" w:rsidRDefault="00B8203D" w:rsidP="00AC0C26">
      <w:pPr>
        <w:autoSpaceDE w:val="0"/>
        <w:autoSpaceDN w:val="0"/>
        <w:rPr>
          <w:bCs/>
          <w:iCs/>
        </w:rPr>
      </w:pPr>
    </w:p>
    <w:p w:rsidR="00B8203D" w:rsidRPr="00B8203D" w:rsidRDefault="00B8203D" w:rsidP="00AC0C26">
      <w:pPr>
        <w:autoSpaceDE w:val="0"/>
        <w:autoSpaceDN w:val="0"/>
        <w:ind w:left="720"/>
        <w:rPr>
          <w:bCs/>
          <w:iCs/>
        </w:rPr>
      </w:pPr>
    </w:p>
    <w:p w:rsidR="00B8203D" w:rsidRPr="00B8203D" w:rsidRDefault="00B8203D" w:rsidP="00AC0C26">
      <w:pPr>
        <w:autoSpaceDE w:val="0"/>
        <w:autoSpaceDN w:val="0"/>
        <w:ind w:left="720"/>
        <w:rPr>
          <w:b/>
          <w:bCs/>
          <w:i/>
          <w:iCs/>
        </w:rPr>
      </w:pPr>
      <w:r w:rsidRPr="00B8203D">
        <w:rPr>
          <w:b/>
          <w:bCs/>
          <w:i/>
          <w:iCs/>
        </w:rPr>
        <w:t xml:space="preserve">                                        ==== End of Report ===</w:t>
      </w:r>
    </w:p>
    <w:p w:rsidR="00B8203D" w:rsidRPr="00B8203D" w:rsidRDefault="00B8203D" w:rsidP="00AC0C26">
      <w:pPr>
        <w:autoSpaceDE w:val="0"/>
        <w:autoSpaceDN w:val="0"/>
        <w:ind w:left="720"/>
        <w:rPr>
          <w:b/>
          <w:bCs/>
          <w:i/>
          <w:iCs/>
        </w:rPr>
      </w:pPr>
    </w:p>
    <w:p w:rsidR="00D757BE" w:rsidRDefault="00D757BE" w:rsidP="00AC0C26">
      <w:pPr>
        <w:autoSpaceDE w:val="0"/>
        <w:autoSpaceDN w:val="0"/>
        <w:rPr>
          <w:b/>
          <w:bCs/>
          <w:iCs/>
        </w:rPr>
      </w:pPr>
    </w:p>
    <w:p w:rsidR="00B752AA" w:rsidRPr="00B8203D" w:rsidRDefault="00B752AA" w:rsidP="00AC0C26">
      <w:pPr>
        <w:autoSpaceDE w:val="0"/>
        <w:autoSpaceDN w:val="0"/>
        <w:rPr>
          <w:b/>
          <w:bCs/>
          <w:iCs/>
        </w:rPr>
      </w:pPr>
    </w:p>
    <w:p w:rsidR="003B4C09" w:rsidRPr="00E429B4" w:rsidRDefault="003B4C09" w:rsidP="00AC0C26">
      <w:pPr>
        <w:contextualSpacing/>
      </w:pPr>
    </w:p>
    <w:p w:rsidR="004636FA" w:rsidRPr="00E429B4" w:rsidRDefault="00951240" w:rsidP="00AC0C26">
      <w:pPr>
        <w:contextualSpacing/>
        <w:rPr>
          <w:sz w:val="28"/>
          <w:szCs w:val="28"/>
          <w:u w:val="single"/>
        </w:rPr>
      </w:pPr>
      <w:r w:rsidRPr="00502D08">
        <w:rPr>
          <w:b/>
          <w:sz w:val="28"/>
          <w:szCs w:val="28"/>
          <w:highlight w:val="yellow"/>
          <w:u w:val="single"/>
        </w:rPr>
        <w:t>Change Management – Neustar</w:t>
      </w:r>
    </w:p>
    <w:p w:rsidR="00951240" w:rsidRDefault="00951240" w:rsidP="00AC0C26">
      <w:pPr>
        <w:contextualSpacing/>
      </w:pPr>
    </w:p>
    <w:p w:rsidR="00FE0834" w:rsidRDefault="00FE0834" w:rsidP="00AC0C26">
      <w:pPr>
        <w:contextualSpacing/>
      </w:pPr>
      <w:r>
        <w:tab/>
      </w:r>
      <w:r>
        <w:tab/>
      </w:r>
      <w:r>
        <w:tab/>
      </w:r>
      <w:r>
        <w:tab/>
      </w:r>
      <w:r>
        <w:tab/>
      </w:r>
      <w:bookmarkStart w:id="4" w:name="_MON_1488802918"/>
      <w:bookmarkEnd w:id="4"/>
      <w:r>
        <w:object w:dxaOrig="1551" w:dyaOrig="991">
          <v:shape id="_x0000_i1026" type="#_x0000_t75" style="width:78pt;height:49.5pt" o:ole="">
            <v:imagedata r:id="rId11" o:title=""/>
          </v:shape>
          <o:OLEObject Type="Embed" ProgID="Word.Document.12" ShapeID="_x0000_i1026" DrawAspect="Icon" ObjectID="_1493187555" r:id="rId12">
            <o:FieldCodes>\s</o:FieldCodes>
          </o:OLEObject>
        </w:object>
      </w:r>
    </w:p>
    <w:p w:rsidR="00FE0834" w:rsidRDefault="00FE0834" w:rsidP="00AC0C26">
      <w:pPr>
        <w:contextualSpacing/>
      </w:pPr>
      <w:r>
        <w:t>John Nakamura addressed two changes in the latest Change Order document:</w:t>
      </w:r>
    </w:p>
    <w:p w:rsidR="00FE0834" w:rsidRPr="00FE0834" w:rsidRDefault="00FE0834" w:rsidP="00AC0C26">
      <w:pPr>
        <w:numPr>
          <w:ilvl w:val="0"/>
          <w:numId w:val="45"/>
        </w:numPr>
        <w:spacing w:before="100" w:beforeAutospacing="1" w:after="100" w:afterAutospacing="1"/>
      </w:pPr>
      <w:r w:rsidRPr="00FE0834">
        <w:t>NANC 447 – NPAC support for CMIP over TCP/IPv6, updated note from missing status update in 2013.</w:t>
      </w:r>
    </w:p>
    <w:p w:rsidR="00FE0834" w:rsidRPr="00FE0834" w:rsidRDefault="00FE0834" w:rsidP="00AC0C26">
      <w:pPr>
        <w:numPr>
          <w:ilvl w:val="0"/>
          <w:numId w:val="45"/>
        </w:numPr>
        <w:spacing w:before="100" w:beforeAutospacing="1" w:after="100" w:afterAutospacing="1"/>
      </w:pPr>
      <w:r w:rsidRPr="00FE0834">
        <w:t>NANC 458 – Notification Suppression, category update after NAPM approval.</w:t>
      </w:r>
    </w:p>
    <w:p w:rsidR="003D1626" w:rsidRDefault="003D1626" w:rsidP="00AC0C26">
      <w:pPr>
        <w:pStyle w:val="ListParagraph"/>
        <w:ind w:left="360"/>
        <w:contextualSpacing/>
        <w:rPr>
          <w:b/>
          <w:color w:val="FF0000"/>
          <w:sz w:val="28"/>
          <w:szCs w:val="28"/>
        </w:rPr>
      </w:pPr>
    </w:p>
    <w:p w:rsidR="003D1626" w:rsidRPr="003D1626" w:rsidRDefault="003D1626" w:rsidP="00AC0C26">
      <w:pPr>
        <w:contextualSpacing/>
        <w:rPr>
          <w:u w:val="single"/>
        </w:rPr>
      </w:pPr>
      <w:r>
        <w:rPr>
          <w:u w:val="single"/>
        </w:rPr>
        <w:t>NANC 449 Active-Active SOA</w:t>
      </w:r>
    </w:p>
    <w:p w:rsidR="003D1626" w:rsidRPr="003D1626" w:rsidRDefault="003D1626" w:rsidP="00AC0C26">
      <w:pPr>
        <w:contextualSpacing/>
      </w:pPr>
      <w:r>
        <w:t xml:space="preserve">Gary Sacra, </w:t>
      </w:r>
      <w:r w:rsidRPr="003D1626">
        <w:t>Neustar</w:t>
      </w:r>
      <w:r>
        <w:t>,</w:t>
      </w:r>
      <w:r w:rsidRPr="003D1626">
        <w:t xml:space="preserve"> stated that an SP had approached them and </w:t>
      </w:r>
      <w:r w:rsidR="006F6C87">
        <w:t>indicated</w:t>
      </w:r>
      <w:r w:rsidRPr="003D1626">
        <w:t xml:space="preserve"> an interest in NANC 449 – Active-Active SOA – and asked if the requirements were up-to-date in light of the development work that has taken place since it was first introduced in the WG, such as XML and Notification Suppression.</w:t>
      </w:r>
    </w:p>
    <w:p w:rsidR="003D1626" w:rsidRPr="003D1626" w:rsidRDefault="003D1626" w:rsidP="00AC0C26">
      <w:pPr>
        <w:pStyle w:val="ListParagraph"/>
        <w:rPr>
          <w:rFonts w:ascii="Times New Roman" w:hAnsi="Times New Roman" w:cs="Times New Roman"/>
          <w:sz w:val="24"/>
          <w:szCs w:val="24"/>
        </w:rPr>
      </w:pPr>
    </w:p>
    <w:p w:rsidR="003D1626" w:rsidRPr="003D1626" w:rsidRDefault="003D1626" w:rsidP="00AC0C26">
      <w:pPr>
        <w:pStyle w:val="ListParagraph"/>
        <w:numPr>
          <w:ilvl w:val="0"/>
          <w:numId w:val="47"/>
        </w:numPr>
        <w:contextualSpacing/>
        <w:rPr>
          <w:rFonts w:ascii="Times New Roman" w:hAnsi="Times New Roman" w:cs="Times New Roman"/>
          <w:sz w:val="24"/>
          <w:szCs w:val="24"/>
        </w:rPr>
      </w:pPr>
      <w:r w:rsidRPr="003D1626">
        <w:rPr>
          <w:rFonts w:ascii="Times New Roman" w:hAnsi="Times New Roman" w:cs="Times New Roman"/>
          <w:sz w:val="24"/>
          <w:szCs w:val="24"/>
        </w:rPr>
        <w:t xml:space="preserve">Jan Doell, CenturyLink, stated that it was </w:t>
      </w:r>
      <w:r>
        <w:rPr>
          <w:rFonts w:ascii="Times New Roman" w:hAnsi="Times New Roman" w:cs="Times New Roman"/>
          <w:sz w:val="24"/>
          <w:szCs w:val="24"/>
        </w:rPr>
        <w:t>CenturyLink</w:t>
      </w:r>
      <w:r w:rsidRPr="003D1626">
        <w:rPr>
          <w:rFonts w:ascii="Times New Roman" w:hAnsi="Times New Roman" w:cs="Times New Roman"/>
          <w:sz w:val="24"/>
          <w:szCs w:val="24"/>
        </w:rPr>
        <w:t xml:space="preserve"> that had made the request to </w:t>
      </w:r>
      <w:r>
        <w:rPr>
          <w:rFonts w:ascii="Times New Roman" w:hAnsi="Times New Roman" w:cs="Times New Roman"/>
          <w:sz w:val="24"/>
          <w:szCs w:val="24"/>
        </w:rPr>
        <w:t>Neustar</w:t>
      </w:r>
      <w:r w:rsidRPr="003D1626">
        <w:rPr>
          <w:rFonts w:ascii="Times New Roman" w:hAnsi="Times New Roman" w:cs="Times New Roman"/>
          <w:sz w:val="24"/>
          <w:szCs w:val="24"/>
        </w:rPr>
        <w:t>.</w:t>
      </w:r>
    </w:p>
    <w:p w:rsidR="003D1626" w:rsidRPr="003D1626" w:rsidRDefault="003D1626" w:rsidP="00AC0C26">
      <w:pPr>
        <w:pStyle w:val="ListParagraph"/>
        <w:numPr>
          <w:ilvl w:val="0"/>
          <w:numId w:val="47"/>
        </w:numPr>
        <w:contextualSpacing/>
        <w:rPr>
          <w:rFonts w:ascii="Times New Roman" w:hAnsi="Times New Roman" w:cs="Times New Roman"/>
          <w:sz w:val="24"/>
          <w:szCs w:val="24"/>
        </w:rPr>
      </w:pPr>
      <w:r w:rsidRPr="003D1626">
        <w:rPr>
          <w:rFonts w:ascii="Times New Roman" w:hAnsi="Times New Roman" w:cs="Times New Roman"/>
          <w:sz w:val="24"/>
          <w:szCs w:val="24"/>
        </w:rPr>
        <w:t>Jim</w:t>
      </w:r>
      <w:r>
        <w:rPr>
          <w:rFonts w:ascii="Times New Roman" w:hAnsi="Times New Roman" w:cs="Times New Roman"/>
          <w:sz w:val="24"/>
          <w:szCs w:val="24"/>
        </w:rPr>
        <w:t xml:space="preserve"> Rooks, Neustar,</w:t>
      </w:r>
      <w:r w:rsidRPr="003D1626">
        <w:rPr>
          <w:rFonts w:ascii="Times New Roman" w:hAnsi="Times New Roman" w:cs="Times New Roman"/>
          <w:sz w:val="24"/>
          <w:szCs w:val="24"/>
        </w:rPr>
        <w:t xml:space="preserve"> stated that it would require changes to the CMIP interface.</w:t>
      </w:r>
    </w:p>
    <w:p w:rsidR="003D1626" w:rsidRPr="003D1626" w:rsidRDefault="003D1626" w:rsidP="00AC0C26">
      <w:pPr>
        <w:pStyle w:val="ListParagraph"/>
        <w:numPr>
          <w:ilvl w:val="0"/>
          <w:numId w:val="47"/>
        </w:numPr>
        <w:contextualSpacing/>
        <w:rPr>
          <w:rFonts w:ascii="Times New Roman" w:hAnsi="Times New Roman" w:cs="Times New Roman"/>
          <w:sz w:val="24"/>
          <w:szCs w:val="24"/>
        </w:rPr>
      </w:pPr>
      <w:r w:rsidRPr="003D1626">
        <w:rPr>
          <w:rFonts w:ascii="Times New Roman" w:hAnsi="Times New Roman" w:cs="Times New Roman"/>
          <w:sz w:val="24"/>
          <w:szCs w:val="24"/>
        </w:rPr>
        <w:lastRenderedPageBreak/>
        <w:t>Teresa</w:t>
      </w:r>
      <w:r>
        <w:rPr>
          <w:rFonts w:ascii="Times New Roman" w:hAnsi="Times New Roman" w:cs="Times New Roman"/>
          <w:sz w:val="24"/>
          <w:szCs w:val="24"/>
        </w:rPr>
        <w:t xml:space="preserve"> Patton, AT&amp;T,</w:t>
      </w:r>
      <w:r w:rsidRPr="003D1626">
        <w:rPr>
          <w:rFonts w:ascii="Times New Roman" w:hAnsi="Times New Roman" w:cs="Times New Roman"/>
          <w:sz w:val="24"/>
          <w:szCs w:val="24"/>
        </w:rPr>
        <w:t xml:space="preserve"> asked if this would require testing on the part of the SPs.  Jim responded that due to recent changes in SOW 24, only vendors would be required to do regression testing.</w:t>
      </w:r>
    </w:p>
    <w:p w:rsidR="003D1626" w:rsidRPr="003D1626" w:rsidRDefault="003D1626" w:rsidP="00AC0C26">
      <w:pPr>
        <w:pStyle w:val="ListParagraph"/>
        <w:numPr>
          <w:ilvl w:val="0"/>
          <w:numId w:val="47"/>
        </w:numPr>
        <w:contextualSpacing/>
        <w:rPr>
          <w:rFonts w:ascii="Times New Roman" w:hAnsi="Times New Roman" w:cs="Times New Roman"/>
          <w:sz w:val="24"/>
          <w:szCs w:val="24"/>
        </w:rPr>
      </w:pPr>
      <w:r w:rsidRPr="003D1626">
        <w:rPr>
          <w:rFonts w:ascii="Times New Roman" w:hAnsi="Times New Roman" w:cs="Times New Roman"/>
          <w:sz w:val="24"/>
          <w:szCs w:val="24"/>
        </w:rPr>
        <w:t xml:space="preserve">Teresa asked why </w:t>
      </w:r>
      <w:r>
        <w:rPr>
          <w:rFonts w:ascii="Times New Roman" w:hAnsi="Times New Roman" w:cs="Times New Roman"/>
          <w:sz w:val="24"/>
          <w:szCs w:val="24"/>
        </w:rPr>
        <w:t>CenturyLink</w:t>
      </w:r>
      <w:r w:rsidRPr="003D1626">
        <w:rPr>
          <w:rFonts w:ascii="Times New Roman" w:hAnsi="Times New Roman" w:cs="Times New Roman"/>
          <w:sz w:val="24"/>
          <w:szCs w:val="24"/>
        </w:rPr>
        <w:t xml:space="preserve"> wouldn’t just throw their network over to the new system.  Jan responded that they wanted to avoid a flash cut and have the SPID available on both SOAs for a time.</w:t>
      </w:r>
    </w:p>
    <w:p w:rsidR="003D1626" w:rsidRPr="003D1626" w:rsidRDefault="003D1626" w:rsidP="00AC0C26">
      <w:pPr>
        <w:pStyle w:val="ListParagraph"/>
        <w:numPr>
          <w:ilvl w:val="0"/>
          <w:numId w:val="47"/>
        </w:numPr>
        <w:contextualSpacing/>
        <w:rPr>
          <w:rFonts w:ascii="Times New Roman" w:hAnsi="Times New Roman" w:cs="Times New Roman"/>
          <w:sz w:val="24"/>
          <w:szCs w:val="24"/>
        </w:rPr>
      </w:pPr>
      <w:r w:rsidRPr="003D1626">
        <w:rPr>
          <w:rFonts w:ascii="Times New Roman" w:hAnsi="Times New Roman" w:cs="Times New Roman"/>
          <w:sz w:val="24"/>
          <w:szCs w:val="24"/>
        </w:rPr>
        <w:t>Deb</w:t>
      </w:r>
      <w:r>
        <w:rPr>
          <w:rFonts w:ascii="Times New Roman" w:hAnsi="Times New Roman" w:cs="Times New Roman"/>
          <w:sz w:val="24"/>
          <w:szCs w:val="24"/>
        </w:rPr>
        <w:t xml:space="preserve"> Tucker, Verizon Wireless,</w:t>
      </w:r>
      <w:r w:rsidRPr="003D1626">
        <w:rPr>
          <w:rFonts w:ascii="Times New Roman" w:hAnsi="Times New Roman" w:cs="Times New Roman"/>
          <w:sz w:val="24"/>
          <w:szCs w:val="24"/>
        </w:rPr>
        <w:t xml:space="preserve"> asked if there were other Change Orders that needed to be brought up-to-date.  John</w:t>
      </w:r>
      <w:r>
        <w:rPr>
          <w:rFonts w:ascii="Times New Roman" w:hAnsi="Times New Roman" w:cs="Times New Roman"/>
          <w:sz w:val="24"/>
          <w:szCs w:val="24"/>
        </w:rPr>
        <w:t xml:space="preserve"> Nakamura</w:t>
      </w:r>
      <w:r w:rsidRPr="003D1626">
        <w:rPr>
          <w:rFonts w:ascii="Times New Roman" w:hAnsi="Times New Roman" w:cs="Times New Roman"/>
          <w:sz w:val="24"/>
          <w:szCs w:val="24"/>
        </w:rPr>
        <w:t xml:space="preserve"> and Jim</w:t>
      </w:r>
      <w:r>
        <w:rPr>
          <w:rFonts w:ascii="Times New Roman" w:hAnsi="Times New Roman" w:cs="Times New Roman"/>
          <w:sz w:val="24"/>
          <w:szCs w:val="24"/>
        </w:rPr>
        <w:t xml:space="preserve"> Rooks</w:t>
      </w:r>
      <w:r w:rsidRPr="003D1626">
        <w:rPr>
          <w:rFonts w:ascii="Times New Roman" w:hAnsi="Times New Roman" w:cs="Times New Roman"/>
          <w:sz w:val="24"/>
          <w:szCs w:val="24"/>
        </w:rPr>
        <w:t xml:space="preserve"> responded that we do that </w:t>
      </w:r>
      <w:r>
        <w:rPr>
          <w:rFonts w:ascii="Times New Roman" w:hAnsi="Times New Roman" w:cs="Times New Roman"/>
          <w:sz w:val="24"/>
          <w:szCs w:val="24"/>
        </w:rPr>
        <w:t>before</w:t>
      </w:r>
      <w:r w:rsidRPr="003D1626">
        <w:rPr>
          <w:rFonts w:ascii="Times New Roman" w:hAnsi="Times New Roman" w:cs="Times New Roman"/>
          <w:sz w:val="24"/>
          <w:szCs w:val="24"/>
        </w:rPr>
        <w:t xml:space="preserve"> prioritization.</w:t>
      </w:r>
    </w:p>
    <w:p w:rsidR="003D1626" w:rsidRPr="003D1626" w:rsidRDefault="00673BC3" w:rsidP="00AC0C26">
      <w:pPr>
        <w:pStyle w:val="ListParagraph"/>
        <w:numPr>
          <w:ilvl w:val="0"/>
          <w:numId w:val="47"/>
        </w:numPr>
        <w:contextualSpacing/>
        <w:rPr>
          <w:rFonts w:ascii="Times New Roman" w:hAnsi="Times New Roman" w:cs="Times New Roman"/>
          <w:sz w:val="24"/>
          <w:szCs w:val="24"/>
        </w:rPr>
      </w:pPr>
      <w:r w:rsidRPr="00673BC3">
        <w:rPr>
          <w:rFonts w:ascii="Times New Roman" w:hAnsi="Times New Roman" w:cs="Times New Roman"/>
          <w:sz w:val="24"/>
          <w:szCs w:val="24"/>
          <w:u w:val="single"/>
        </w:rPr>
        <w:t>LNPA WG consensus</w:t>
      </w:r>
      <w:r>
        <w:rPr>
          <w:rFonts w:ascii="Times New Roman" w:hAnsi="Times New Roman" w:cs="Times New Roman"/>
          <w:sz w:val="24"/>
          <w:szCs w:val="24"/>
        </w:rPr>
        <w:t xml:space="preserve"> was to update</w:t>
      </w:r>
      <w:r w:rsidR="003D1626" w:rsidRPr="003D1626">
        <w:rPr>
          <w:rFonts w:ascii="Times New Roman" w:hAnsi="Times New Roman" w:cs="Times New Roman"/>
          <w:sz w:val="24"/>
          <w:szCs w:val="24"/>
        </w:rPr>
        <w:t xml:space="preserve"> NANC 449 per </w:t>
      </w:r>
      <w:r w:rsidR="003D1626">
        <w:rPr>
          <w:rFonts w:ascii="Times New Roman" w:hAnsi="Times New Roman" w:cs="Times New Roman"/>
          <w:sz w:val="24"/>
          <w:szCs w:val="24"/>
        </w:rPr>
        <w:t>CenturyLink</w:t>
      </w:r>
      <w:r w:rsidR="003D1626" w:rsidRPr="003D1626">
        <w:rPr>
          <w:rFonts w:ascii="Times New Roman" w:hAnsi="Times New Roman" w:cs="Times New Roman"/>
          <w:sz w:val="24"/>
          <w:szCs w:val="24"/>
        </w:rPr>
        <w:t xml:space="preserve">’s request.  </w:t>
      </w:r>
    </w:p>
    <w:p w:rsidR="003D1626" w:rsidRDefault="003D1626" w:rsidP="00AC0C26">
      <w:pPr>
        <w:pStyle w:val="ListParagraph"/>
        <w:numPr>
          <w:ilvl w:val="0"/>
          <w:numId w:val="47"/>
        </w:numPr>
        <w:contextualSpacing/>
        <w:rPr>
          <w:rFonts w:ascii="Times New Roman" w:hAnsi="Times New Roman" w:cs="Times New Roman"/>
          <w:sz w:val="24"/>
          <w:szCs w:val="24"/>
        </w:rPr>
      </w:pPr>
      <w:r w:rsidRPr="003D1626">
        <w:rPr>
          <w:rFonts w:ascii="Times New Roman" w:hAnsi="Times New Roman" w:cs="Times New Roman"/>
          <w:sz w:val="24"/>
          <w:szCs w:val="24"/>
        </w:rPr>
        <w:t xml:space="preserve">Neustar </w:t>
      </w:r>
      <w:r>
        <w:rPr>
          <w:rFonts w:ascii="Times New Roman" w:hAnsi="Times New Roman" w:cs="Times New Roman"/>
          <w:sz w:val="24"/>
          <w:szCs w:val="24"/>
        </w:rPr>
        <w:t>will prepare a</w:t>
      </w:r>
      <w:r w:rsidRPr="003D1626">
        <w:rPr>
          <w:rFonts w:ascii="Times New Roman" w:hAnsi="Times New Roman" w:cs="Times New Roman"/>
          <w:sz w:val="24"/>
          <w:szCs w:val="24"/>
        </w:rPr>
        <w:t xml:space="preserve"> red-lined version of updates to NANC 449</w:t>
      </w:r>
      <w:r>
        <w:rPr>
          <w:rFonts w:ascii="Times New Roman" w:hAnsi="Times New Roman" w:cs="Times New Roman"/>
          <w:sz w:val="24"/>
          <w:szCs w:val="24"/>
        </w:rPr>
        <w:t xml:space="preserve"> in preparation for the May LNPA WG meeting</w:t>
      </w:r>
      <w:r w:rsidRPr="003D1626">
        <w:rPr>
          <w:rFonts w:ascii="Times New Roman" w:hAnsi="Times New Roman" w:cs="Times New Roman"/>
          <w:sz w:val="24"/>
          <w:szCs w:val="24"/>
        </w:rPr>
        <w:t>.</w:t>
      </w:r>
    </w:p>
    <w:p w:rsidR="00673BC3" w:rsidRPr="00673BC3" w:rsidRDefault="00673BC3" w:rsidP="00AC0C26">
      <w:pPr>
        <w:contextualSpacing/>
      </w:pPr>
    </w:p>
    <w:p w:rsidR="003D1626" w:rsidRPr="00673BC3" w:rsidRDefault="003D1626" w:rsidP="00AC0C26">
      <w:pPr>
        <w:contextualSpacing/>
      </w:pPr>
      <w:r w:rsidRPr="00673BC3">
        <w:t xml:space="preserve">Jason Lee, Verizon, asked if </w:t>
      </w:r>
      <w:r w:rsidR="00C5350D" w:rsidRPr="00673BC3">
        <w:t>Neustar</w:t>
      </w:r>
      <w:r w:rsidRPr="00673BC3">
        <w:t xml:space="preserve"> could look into Notification Suppression in CMIP outside of active-active SOA.  Jim responded that NANC 458 is under development and it was the group’s direction to do it in XML only.  Doing it in CMIP could be done with a separate change order if the group desires.  With the changes to active-active SOA, notification suppression could be done in CMIP.  </w:t>
      </w:r>
    </w:p>
    <w:p w:rsidR="00FE0834" w:rsidRPr="003D1626" w:rsidRDefault="00FE0834" w:rsidP="00AC0C26">
      <w:pPr>
        <w:contextualSpacing/>
      </w:pPr>
    </w:p>
    <w:p w:rsidR="00FE0834" w:rsidRDefault="00FE0834" w:rsidP="00AC0C26">
      <w:pPr>
        <w:contextualSpacing/>
      </w:pPr>
    </w:p>
    <w:p w:rsidR="00894C46" w:rsidRPr="00894C46" w:rsidRDefault="00894C46" w:rsidP="00AC0C26">
      <w:pPr>
        <w:contextualSpacing/>
        <w:rPr>
          <w:b/>
          <w:u w:val="single"/>
        </w:rPr>
      </w:pPr>
      <w:r w:rsidRPr="00894C46">
        <w:rPr>
          <w:b/>
          <w:highlight w:val="yellow"/>
          <w:u w:val="single"/>
        </w:rPr>
        <w:t>Discussion of NPAC Functionality that should be considered for Sunsetting</w:t>
      </w:r>
    </w:p>
    <w:p w:rsidR="00894C46" w:rsidRDefault="00894C46" w:rsidP="00AC0C26">
      <w:pPr>
        <w:contextualSpacing/>
        <w:rPr>
          <w:b/>
        </w:rPr>
      </w:pPr>
    </w:p>
    <w:p w:rsidR="00894C46" w:rsidRDefault="003A5A68" w:rsidP="00AC0C26">
      <w:pPr>
        <w:contextualSpacing/>
        <w:rPr>
          <w:b/>
        </w:rPr>
      </w:pPr>
      <w:r>
        <w:rPr>
          <w:b/>
        </w:rPr>
        <w:tab/>
      </w:r>
      <w:r>
        <w:rPr>
          <w:b/>
        </w:rPr>
        <w:tab/>
      </w:r>
      <w:r>
        <w:rPr>
          <w:b/>
        </w:rPr>
        <w:tab/>
      </w:r>
      <w:r>
        <w:rPr>
          <w:b/>
        </w:rPr>
        <w:tab/>
      </w:r>
      <w:r>
        <w:rPr>
          <w:b/>
        </w:rPr>
        <w:tab/>
      </w:r>
      <w:bookmarkStart w:id="5" w:name="_MON_1485174396"/>
      <w:bookmarkEnd w:id="5"/>
      <w:r>
        <w:rPr>
          <w:rFonts w:cs="Arial"/>
          <w:b/>
          <w:sz w:val="28"/>
          <w:szCs w:val="28"/>
        </w:rPr>
        <w:object w:dxaOrig="1550" w:dyaOrig="991">
          <v:shape id="_x0000_i1027" type="#_x0000_t75" style="width:78pt;height:50.25pt" o:ole="">
            <v:imagedata r:id="rId13" o:title=""/>
          </v:shape>
          <o:OLEObject Type="Embed" ProgID="Word.Document.12" ShapeID="_x0000_i1027" DrawAspect="Icon" ObjectID="_1493187556" r:id="rId14">
            <o:FieldCodes>\s</o:FieldCodes>
          </o:OLEObject>
        </w:object>
      </w:r>
    </w:p>
    <w:p w:rsidR="003A5A68" w:rsidRDefault="003A5A68" w:rsidP="00AC0C26">
      <w:pPr>
        <w:contextualSpacing/>
        <w:rPr>
          <w:b/>
        </w:rPr>
      </w:pPr>
    </w:p>
    <w:p w:rsidR="003A5A68" w:rsidRPr="006E0BF6" w:rsidRDefault="003A5A68" w:rsidP="00AC0C26">
      <w:pPr>
        <w:ind w:left="720" w:hanging="720"/>
      </w:pPr>
      <w:r w:rsidRPr="001E3F00">
        <w:rPr>
          <w:b/>
          <w:color w:val="FF0000"/>
        </w:rPr>
        <w:t xml:space="preserve">Action Item </w:t>
      </w:r>
      <w:r>
        <w:rPr>
          <w:b/>
          <w:color w:val="FF0000"/>
        </w:rPr>
        <w:t>0106</w:t>
      </w:r>
      <w:r w:rsidRPr="006E0BF6">
        <w:rPr>
          <w:b/>
          <w:color w:val="FF0000"/>
        </w:rPr>
        <w:t xml:space="preserve">15-06 </w:t>
      </w:r>
      <w:r w:rsidRPr="006E0BF6">
        <w:t>– Item 1.1 on the sunset list allows service providers to modify their own CMIP network data.  It would be more secure to only allow NPAC personnel to modify the data, thereby preventing incorrect modifications that could cause the service provider to lose connectivity to the NPAC.  There would be ASN.1 and GDMO impact to remove this feature, and changes would be required in the local systems.  It would a simple change to disable on the NPAC end.  Neustar (Gary Sacra) is to update the sunset list to reflect this.</w:t>
      </w:r>
    </w:p>
    <w:p w:rsidR="00894C46" w:rsidRDefault="00894C46" w:rsidP="00AC0C26">
      <w:pPr>
        <w:contextualSpacing/>
        <w:rPr>
          <w:b/>
        </w:rPr>
      </w:pPr>
    </w:p>
    <w:p w:rsidR="003A5A68" w:rsidRDefault="003A5A68" w:rsidP="00AC0C26">
      <w:pPr>
        <w:contextualSpacing/>
      </w:pPr>
      <w:r>
        <w:t>Gary updated the Sunset list to reflect the changes noted in the action item.  Local system vendors need to update the level of effort and provide to Gary.</w:t>
      </w:r>
    </w:p>
    <w:p w:rsidR="003A5A68" w:rsidRDefault="003A5A68" w:rsidP="00AC0C26">
      <w:pPr>
        <w:contextualSpacing/>
      </w:pPr>
    </w:p>
    <w:p w:rsidR="003A5A68" w:rsidRPr="003A5A68" w:rsidRDefault="00C41E40" w:rsidP="00AC0C26">
      <w:pPr>
        <w:contextualSpacing/>
        <w:rPr>
          <w:b/>
        </w:rPr>
      </w:pPr>
      <w:r>
        <w:rPr>
          <w:b/>
        </w:rPr>
        <w:t>Action Item 010615-06 is closed.</w:t>
      </w:r>
    </w:p>
    <w:p w:rsidR="003A5A68" w:rsidRDefault="003A5A68" w:rsidP="00AC0C26">
      <w:pPr>
        <w:contextualSpacing/>
        <w:rPr>
          <w:b/>
        </w:rPr>
      </w:pPr>
    </w:p>
    <w:p w:rsidR="00DB4F28" w:rsidRPr="006E0BF6" w:rsidRDefault="00DB4F28" w:rsidP="00AC0C26">
      <w:pPr>
        <w:ind w:left="720" w:hanging="720"/>
      </w:pPr>
      <w:r w:rsidRPr="001E3F00">
        <w:rPr>
          <w:b/>
          <w:color w:val="FF0000"/>
        </w:rPr>
        <w:t xml:space="preserve">Action Item </w:t>
      </w:r>
      <w:r>
        <w:rPr>
          <w:b/>
          <w:color w:val="FF0000"/>
        </w:rPr>
        <w:t>0106</w:t>
      </w:r>
      <w:r w:rsidRPr="006E0BF6">
        <w:rPr>
          <w:b/>
          <w:color w:val="FF0000"/>
        </w:rPr>
        <w:t xml:space="preserve">15-07 </w:t>
      </w:r>
      <w:r w:rsidRPr="006E0BF6">
        <w:t>– Item 1.3 on the sunset list allows customer contact information to be queried over the XML and CMIP interfaces.  Completely removing the capability has interface impacts.  Removing this feature won’t affect the ability to provide data.  Neustar (Gary Sacra) to update the local system impacts.</w:t>
      </w:r>
    </w:p>
    <w:p w:rsidR="003A5A68" w:rsidRDefault="003A5A68" w:rsidP="00AC0C26">
      <w:pPr>
        <w:contextualSpacing/>
        <w:rPr>
          <w:b/>
        </w:rPr>
      </w:pPr>
    </w:p>
    <w:p w:rsidR="003A5A68" w:rsidRDefault="00DB4F28" w:rsidP="00AC0C26">
      <w:pPr>
        <w:contextualSpacing/>
      </w:pPr>
      <w:r>
        <w:t>Gary has updated the local system impacts.</w:t>
      </w:r>
    </w:p>
    <w:p w:rsidR="00DB4F28" w:rsidRDefault="00DB4F28" w:rsidP="00AC0C26">
      <w:pPr>
        <w:contextualSpacing/>
      </w:pPr>
    </w:p>
    <w:p w:rsidR="00DB4F28" w:rsidRDefault="00DB4F28" w:rsidP="00AC0C26">
      <w:pPr>
        <w:contextualSpacing/>
        <w:rPr>
          <w:b/>
        </w:rPr>
      </w:pPr>
      <w:r>
        <w:rPr>
          <w:b/>
        </w:rPr>
        <w:t>Action Item 010615-07 is closed.</w:t>
      </w:r>
    </w:p>
    <w:p w:rsidR="005A60F8" w:rsidRDefault="005A60F8" w:rsidP="00AC0C26">
      <w:pPr>
        <w:contextualSpacing/>
        <w:rPr>
          <w:b/>
        </w:rPr>
      </w:pPr>
    </w:p>
    <w:p w:rsidR="00DB4F28" w:rsidRPr="00DB4F28" w:rsidRDefault="00DB4F28" w:rsidP="00AC0C26">
      <w:pPr>
        <w:ind w:left="720" w:hanging="720"/>
      </w:pPr>
      <w:r w:rsidRPr="001E3F00">
        <w:rPr>
          <w:b/>
          <w:color w:val="FF0000"/>
        </w:rPr>
        <w:t xml:space="preserve">Action </w:t>
      </w:r>
      <w:r w:rsidRPr="00B85948">
        <w:rPr>
          <w:b/>
          <w:color w:val="FF0000"/>
        </w:rPr>
        <w:t xml:space="preserve">Item </w:t>
      </w:r>
      <w:r>
        <w:rPr>
          <w:b/>
          <w:color w:val="FF0000"/>
        </w:rPr>
        <w:t>0106</w:t>
      </w:r>
      <w:r w:rsidRPr="006E0BF6">
        <w:rPr>
          <w:b/>
          <w:color w:val="FF0000"/>
        </w:rPr>
        <w:t xml:space="preserve">15-08 </w:t>
      </w:r>
      <w:r w:rsidRPr="00DB4F28">
        <w:t>– Item 3.1 on the sunset list allows SOAs that do not support ranges to use individual TNs.  There are only five local systems (three service providers) not supporting ranges.  Neustar (Gary Sacra) to determine if these 5 systems do not support range TN range notifications or if it is just turned off.</w:t>
      </w:r>
    </w:p>
    <w:p w:rsidR="00DB4F28" w:rsidRDefault="00DB4F28" w:rsidP="00AC0C26">
      <w:pPr>
        <w:contextualSpacing/>
      </w:pPr>
    </w:p>
    <w:p w:rsidR="00DB4F28" w:rsidRDefault="00DB4F28" w:rsidP="00AC0C26">
      <w:pPr>
        <w:contextualSpacing/>
      </w:pPr>
      <w:r>
        <w:t xml:space="preserve">The vendors for the service providers mentioned above do support ranges but the feature is turned off.  Jan Doell, CenturyLink asked if we should approach these service providers and attempt to get them to support the functionality.  The group agreed to hold off for now.  It was suggested that we put a note in the document as a reminder but consensus was that it is not necessary.  </w:t>
      </w:r>
    </w:p>
    <w:p w:rsidR="00693E2F" w:rsidRDefault="00693E2F" w:rsidP="00AC0C26">
      <w:pPr>
        <w:contextualSpacing/>
      </w:pPr>
    </w:p>
    <w:p w:rsidR="00693E2F" w:rsidRDefault="00693E2F" w:rsidP="00AC0C26">
      <w:pPr>
        <w:contextualSpacing/>
        <w:rPr>
          <w:b/>
        </w:rPr>
      </w:pPr>
      <w:r>
        <w:rPr>
          <w:b/>
        </w:rPr>
        <w:t>Action Item 010615-08 is closed.</w:t>
      </w:r>
    </w:p>
    <w:p w:rsidR="00693E2F" w:rsidRPr="00DB4F28" w:rsidRDefault="00693E2F" w:rsidP="00AC0C26">
      <w:pPr>
        <w:contextualSpacing/>
      </w:pPr>
    </w:p>
    <w:p w:rsidR="00CD0EA0" w:rsidRPr="006E0BF6" w:rsidRDefault="00CD0EA0" w:rsidP="00AC0C26">
      <w:pPr>
        <w:ind w:left="720" w:hanging="720"/>
      </w:pPr>
      <w:r w:rsidRPr="001E3F00">
        <w:rPr>
          <w:b/>
          <w:color w:val="FF0000"/>
        </w:rPr>
        <w:t xml:space="preserve">Action </w:t>
      </w:r>
      <w:r w:rsidRPr="00B85948">
        <w:rPr>
          <w:b/>
          <w:color w:val="FF0000"/>
        </w:rPr>
        <w:t xml:space="preserve">Item </w:t>
      </w:r>
      <w:r>
        <w:rPr>
          <w:b/>
          <w:color w:val="FF0000"/>
        </w:rPr>
        <w:t>0106</w:t>
      </w:r>
      <w:r w:rsidRPr="006E0BF6">
        <w:rPr>
          <w:b/>
          <w:color w:val="FF0000"/>
        </w:rPr>
        <w:t xml:space="preserve">15-09 </w:t>
      </w:r>
      <w:r w:rsidRPr="006E0BF6">
        <w:t xml:space="preserve">– Item 3.4 on the sunset list requires SOA Support for auto conflict notification with cause code “Cancel-Pending to Conflict.”  Neustar (Gary Sacra) to determine if the 11 SPIDs not using this feature have vendors that support Cause Code 2.  </w:t>
      </w:r>
    </w:p>
    <w:p w:rsidR="00DB4F28" w:rsidRPr="003A5A68" w:rsidRDefault="00DB4F28" w:rsidP="00AC0C26">
      <w:pPr>
        <w:contextualSpacing/>
        <w:rPr>
          <w:b/>
        </w:rPr>
      </w:pPr>
    </w:p>
    <w:p w:rsidR="00DB4F28" w:rsidRDefault="00CD0EA0" w:rsidP="00AC0C26">
      <w:pPr>
        <w:contextualSpacing/>
      </w:pPr>
      <w:r>
        <w:t>Gary reported that all the vendors support Cause Code 2.</w:t>
      </w:r>
    </w:p>
    <w:p w:rsidR="00CD0EA0" w:rsidRDefault="00CD0EA0" w:rsidP="00AC0C26">
      <w:pPr>
        <w:contextualSpacing/>
      </w:pPr>
    </w:p>
    <w:p w:rsidR="00CD0EA0" w:rsidRDefault="00CD0EA0" w:rsidP="00AC0C26">
      <w:pPr>
        <w:contextualSpacing/>
        <w:rPr>
          <w:b/>
        </w:rPr>
      </w:pPr>
      <w:r>
        <w:rPr>
          <w:b/>
        </w:rPr>
        <w:t>Action Item 010615-09 is closed.</w:t>
      </w:r>
    </w:p>
    <w:p w:rsidR="00CD0EA0" w:rsidRDefault="00CD0EA0" w:rsidP="00AC0C26">
      <w:pPr>
        <w:contextualSpacing/>
      </w:pPr>
    </w:p>
    <w:p w:rsidR="00CD0EA0" w:rsidRPr="006E0BF6" w:rsidRDefault="00CD0EA0" w:rsidP="00AC0C26">
      <w:pPr>
        <w:ind w:left="720" w:hanging="720"/>
      </w:pPr>
      <w:r w:rsidRPr="001E3F00">
        <w:rPr>
          <w:b/>
          <w:color w:val="FF0000"/>
        </w:rPr>
        <w:t xml:space="preserve">Action Item </w:t>
      </w:r>
      <w:r>
        <w:rPr>
          <w:b/>
          <w:color w:val="FF0000"/>
        </w:rPr>
        <w:t>0106</w:t>
      </w:r>
      <w:r w:rsidRPr="006E0BF6">
        <w:rPr>
          <w:b/>
          <w:color w:val="FF0000"/>
        </w:rPr>
        <w:t xml:space="preserve">15-10 </w:t>
      </w:r>
      <w:r w:rsidRPr="006E0BF6">
        <w:t xml:space="preserve">– Item 3.5 on the sunset list requires SOA Support for AVC when an SV transitions from Cancel-Pending to Conflict due to expiration to T2 timer.  Neustar (Gary Sacra) to determine if the 11 SPIDs not using this feature have vendors that support it.     </w:t>
      </w:r>
    </w:p>
    <w:p w:rsidR="00CD0EA0" w:rsidRDefault="00CD0EA0" w:rsidP="00AC0C26">
      <w:pPr>
        <w:contextualSpacing/>
      </w:pPr>
    </w:p>
    <w:p w:rsidR="00CD0EA0" w:rsidRDefault="00CD0EA0" w:rsidP="00AC0C26">
      <w:pPr>
        <w:contextualSpacing/>
      </w:pPr>
      <w:r>
        <w:t xml:space="preserve">Gary reported that all the vendors support this feature.  </w:t>
      </w:r>
    </w:p>
    <w:p w:rsidR="00CD0EA0" w:rsidRDefault="00CD0EA0" w:rsidP="00AC0C26">
      <w:pPr>
        <w:contextualSpacing/>
      </w:pPr>
    </w:p>
    <w:p w:rsidR="00CD0EA0" w:rsidRDefault="00CD0EA0" w:rsidP="00AC0C26">
      <w:pPr>
        <w:contextualSpacing/>
        <w:rPr>
          <w:b/>
        </w:rPr>
      </w:pPr>
      <w:r>
        <w:rPr>
          <w:b/>
        </w:rPr>
        <w:t>Action Item 010615-10 is closed.</w:t>
      </w:r>
    </w:p>
    <w:p w:rsidR="00CD0EA0" w:rsidRDefault="00CD0EA0" w:rsidP="00AC0C26">
      <w:pPr>
        <w:contextualSpacing/>
      </w:pPr>
    </w:p>
    <w:p w:rsidR="00FD52E4" w:rsidRPr="006E0BF6" w:rsidRDefault="00FD52E4" w:rsidP="00AC0C26">
      <w:pPr>
        <w:ind w:left="720" w:hanging="720"/>
      </w:pPr>
      <w:r w:rsidRPr="001E3F00">
        <w:rPr>
          <w:b/>
          <w:color w:val="FF0000"/>
        </w:rPr>
        <w:t xml:space="preserve">Action Item </w:t>
      </w:r>
      <w:r>
        <w:rPr>
          <w:b/>
          <w:color w:val="FF0000"/>
        </w:rPr>
        <w:t>0106</w:t>
      </w:r>
      <w:r w:rsidRPr="006E0BF6">
        <w:rPr>
          <w:b/>
          <w:color w:val="FF0000"/>
        </w:rPr>
        <w:t xml:space="preserve">15-11 </w:t>
      </w:r>
      <w:r w:rsidRPr="006E0BF6">
        <w:t xml:space="preserve">– Neustar (Gary Sacra) will add text to Item 9.3 on the sunset list to clarify that only the highlighted items are being considered for </w:t>
      </w:r>
      <w:r w:rsidR="00C5350D" w:rsidRPr="006E0BF6">
        <w:t>sun setting</w:t>
      </w:r>
      <w:r w:rsidRPr="006E0BF6">
        <w:t xml:space="preserve"> (i.e., remaining on the sunset list for potential removal).    </w:t>
      </w:r>
    </w:p>
    <w:p w:rsidR="00FD52E4" w:rsidRPr="006E0BF6" w:rsidRDefault="00FD52E4" w:rsidP="00AC0C26">
      <w:pPr>
        <w:ind w:left="720" w:hanging="720"/>
      </w:pPr>
    </w:p>
    <w:p w:rsidR="00CD0EA0" w:rsidRDefault="00FD52E4" w:rsidP="00AC0C26">
      <w:pPr>
        <w:contextualSpacing/>
      </w:pPr>
      <w:r>
        <w:t>Gary has made the clarification.</w:t>
      </w:r>
    </w:p>
    <w:p w:rsidR="00FD52E4" w:rsidRDefault="00FD52E4" w:rsidP="00AC0C26">
      <w:pPr>
        <w:contextualSpacing/>
      </w:pPr>
    </w:p>
    <w:p w:rsidR="00FD52E4" w:rsidRDefault="00FD52E4" w:rsidP="00AC0C26">
      <w:pPr>
        <w:contextualSpacing/>
        <w:rPr>
          <w:b/>
        </w:rPr>
      </w:pPr>
      <w:r>
        <w:rPr>
          <w:b/>
        </w:rPr>
        <w:t>Action Item 010615-11 is closed.</w:t>
      </w:r>
    </w:p>
    <w:p w:rsidR="00FD52E4" w:rsidRDefault="00FD52E4" w:rsidP="00AC0C26">
      <w:pPr>
        <w:contextualSpacing/>
      </w:pPr>
    </w:p>
    <w:p w:rsidR="005E7746" w:rsidRPr="006E0BF6" w:rsidRDefault="005E7746" w:rsidP="00AC0C26">
      <w:pPr>
        <w:ind w:left="720" w:hanging="720"/>
      </w:pPr>
      <w:r w:rsidRPr="001E3F00">
        <w:rPr>
          <w:b/>
          <w:color w:val="FF0000"/>
        </w:rPr>
        <w:t xml:space="preserve">Action Item </w:t>
      </w:r>
      <w:r>
        <w:rPr>
          <w:b/>
          <w:color w:val="FF0000"/>
        </w:rPr>
        <w:t>0106</w:t>
      </w:r>
      <w:r w:rsidRPr="006E0BF6">
        <w:rPr>
          <w:b/>
          <w:color w:val="FF0000"/>
        </w:rPr>
        <w:t xml:space="preserve">15-12 </w:t>
      </w:r>
      <w:r w:rsidRPr="006E0BF6">
        <w:t xml:space="preserve">– Neustar (Gary Sacra) will add text to Item 10.1 on the sunset list to clarify that the LTI login is not disabled, but that the password must be reset.    </w:t>
      </w:r>
    </w:p>
    <w:p w:rsidR="00FD52E4" w:rsidRDefault="00FD52E4" w:rsidP="00AC0C26">
      <w:pPr>
        <w:contextualSpacing/>
      </w:pPr>
    </w:p>
    <w:p w:rsidR="005E7746" w:rsidRDefault="005E7746" w:rsidP="00AC0C26">
      <w:pPr>
        <w:contextualSpacing/>
      </w:pPr>
      <w:r>
        <w:t xml:space="preserve">Neustar will prepare a document only change order to explain the current methodology.  The LTI user must reinstate their account by submitting the old password and then change to a new password to reactivate the account.  The FRS will be changed to accurately reflect the process.  This feature will be removed from the sunset list.  Neustar will present the proposed document change at the May LNPA WG meeting.  </w:t>
      </w:r>
    </w:p>
    <w:p w:rsidR="005E7746" w:rsidRDefault="005E7746" w:rsidP="00AC0C26">
      <w:pPr>
        <w:contextualSpacing/>
      </w:pPr>
    </w:p>
    <w:p w:rsidR="005E7746" w:rsidRDefault="005E7746" w:rsidP="00AC0C26">
      <w:pPr>
        <w:contextualSpacing/>
        <w:rPr>
          <w:b/>
        </w:rPr>
      </w:pPr>
      <w:r>
        <w:rPr>
          <w:b/>
        </w:rPr>
        <w:t>Action Item 010615-12 remains open.</w:t>
      </w:r>
    </w:p>
    <w:p w:rsidR="00673BC3" w:rsidRDefault="00673BC3" w:rsidP="00AC0C26">
      <w:pPr>
        <w:contextualSpacing/>
        <w:rPr>
          <w:b/>
        </w:rPr>
      </w:pPr>
    </w:p>
    <w:p w:rsidR="00673BC3" w:rsidRDefault="00673BC3" w:rsidP="00AC0C26">
      <w:pPr>
        <w:ind w:left="720" w:hanging="720"/>
        <w:rPr>
          <w:bCs/>
        </w:rPr>
      </w:pPr>
      <w:r w:rsidRPr="001E3F00">
        <w:rPr>
          <w:b/>
          <w:color w:val="FF0000"/>
        </w:rPr>
        <w:t xml:space="preserve">Action </w:t>
      </w:r>
      <w:r w:rsidRPr="00B85948">
        <w:rPr>
          <w:b/>
          <w:color w:val="FF0000"/>
        </w:rPr>
        <w:t xml:space="preserve">Item </w:t>
      </w:r>
      <w:r>
        <w:rPr>
          <w:b/>
          <w:bCs/>
          <w:color w:val="FF0000"/>
        </w:rPr>
        <w:t>0106</w:t>
      </w:r>
      <w:r w:rsidRPr="006E0BF6">
        <w:rPr>
          <w:b/>
          <w:bCs/>
          <w:color w:val="FF0000"/>
        </w:rPr>
        <w:t xml:space="preserve">15-01 </w:t>
      </w:r>
      <w:r w:rsidRPr="006E0BF6">
        <w:rPr>
          <w:b/>
          <w:bCs/>
        </w:rPr>
        <w:t xml:space="preserve">– </w:t>
      </w:r>
      <w:r w:rsidRPr="006E0BF6">
        <w:rPr>
          <w:bCs/>
        </w:rPr>
        <w:t>Item 8.2 on the sunset list suggests removing the Data Integrity Sample Audit and Report.  The audit runs periodically, but no service provider has ever requested that a report be generated.  Service Providers are to determine if this feature should be removed from the sunset list.</w:t>
      </w:r>
    </w:p>
    <w:p w:rsidR="00673BC3" w:rsidRDefault="00673BC3" w:rsidP="00AC0C26">
      <w:pPr>
        <w:ind w:left="720" w:hanging="720"/>
        <w:rPr>
          <w:bCs/>
        </w:rPr>
      </w:pPr>
    </w:p>
    <w:p w:rsidR="00673BC3" w:rsidRPr="00673BC3" w:rsidRDefault="00673BC3" w:rsidP="00AC0C26">
      <w:pPr>
        <w:contextualSpacing/>
      </w:pPr>
      <w:r w:rsidRPr="00673BC3">
        <w:t>It was commented that even though this audit report has never been requested, the feature must be tested every time there is a new NPAC release.  It was agreed to leave Item 8.2 on the sunset list.</w:t>
      </w:r>
    </w:p>
    <w:p w:rsidR="00673BC3" w:rsidRDefault="00673BC3" w:rsidP="00AC0C26">
      <w:pPr>
        <w:ind w:left="720" w:hanging="720"/>
        <w:rPr>
          <w:bCs/>
        </w:rPr>
      </w:pPr>
    </w:p>
    <w:p w:rsidR="00673BC3" w:rsidRDefault="00673BC3" w:rsidP="00AC0C26">
      <w:pPr>
        <w:contextualSpacing/>
        <w:rPr>
          <w:b/>
        </w:rPr>
      </w:pPr>
      <w:r>
        <w:rPr>
          <w:b/>
        </w:rPr>
        <w:t>Action Item 010615-01 is closed.</w:t>
      </w:r>
    </w:p>
    <w:p w:rsidR="00673BC3" w:rsidRDefault="00673BC3" w:rsidP="00AC0C26">
      <w:pPr>
        <w:ind w:left="720" w:hanging="720"/>
        <w:rPr>
          <w:bCs/>
        </w:rPr>
      </w:pPr>
    </w:p>
    <w:p w:rsidR="00673BC3" w:rsidRDefault="00673BC3" w:rsidP="00AC0C26">
      <w:pPr>
        <w:contextualSpacing/>
        <w:rPr>
          <w:b/>
        </w:rPr>
      </w:pPr>
    </w:p>
    <w:p w:rsidR="00673BC3" w:rsidRPr="00894C46" w:rsidRDefault="00673BC3" w:rsidP="00AC0C26">
      <w:pPr>
        <w:contextualSpacing/>
        <w:rPr>
          <w:b/>
          <w:u w:val="single"/>
        </w:rPr>
      </w:pPr>
      <w:r w:rsidRPr="00673BC3">
        <w:rPr>
          <w:b/>
          <w:highlight w:val="yellow"/>
          <w:u w:val="single"/>
        </w:rPr>
        <w:t>Other Action Items</w:t>
      </w:r>
    </w:p>
    <w:p w:rsidR="005E7746" w:rsidRDefault="005E7746" w:rsidP="00AC0C26">
      <w:pPr>
        <w:contextualSpacing/>
      </w:pPr>
    </w:p>
    <w:p w:rsidR="00792D0C" w:rsidRPr="00F75896" w:rsidRDefault="00792D0C" w:rsidP="00AC0C26">
      <w:pPr>
        <w:ind w:left="720" w:hanging="720"/>
        <w:rPr>
          <w:bCs/>
        </w:rPr>
      </w:pPr>
      <w:r w:rsidRPr="001E3F00">
        <w:rPr>
          <w:b/>
          <w:color w:val="FF0000"/>
        </w:rPr>
        <w:t xml:space="preserve">Action Item </w:t>
      </w:r>
      <w:r w:rsidRPr="00F75896">
        <w:rPr>
          <w:b/>
          <w:bCs/>
          <w:color w:val="FF0000"/>
        </w:rPr>
        <w:t xml:space="preserve">010615-13 </w:t>
      </w:r>
      <w:r w:rsidRPr="00F75896">
        <w:rPr>
          <w:b/>
          <w:bCs/>
        </w:rPr>
        <w:t xml:space="preserve">– </w:t>
      </w:r>
      <w:r w:rsidRPr="00F75896">
        <w:rPr>
          <w:bCs/>
        </w:rPr>
        <w:t xml:space="preserve">Neustar (Gary Sacra) to find a suitable location on the NPAC website under LNPA WG to place the correspondence between the WG and the OBF.  He will provide the suggested location to the WG Tri-chairs.  </w:t>
      </w:r>
    </w:p>
    <w:p w:rsidR="00792D0C" w:rsidRDefault="00792D0C" w:rsidP="00AC0C26">
      <w:pPr>
        <w:contextualSpacing/>
      </w:pPr>
    </w:p>
    <w:p w:rsidR="00FD52E4" w:rsidRDefault="00792D0C" w:rsidP="00AC0C26">
      <w:pPr>
        <w:contextualSpacing/>
      </w:pPr>
      <w:r>
        <w:t>Neustar will place the WG to OBF correspondence on the NPAC website under the Public Archives in the LNPA Working Group section.  At Ron Steen’s request, the WG correspondence to the ATIS NNI concerning the IP network architecture will also be placed in that section.</w:t>
      </w:r>
    </w:p>
    <w:p w:rsidR="00792D0C" w:rsidRDefault="00792D0C" w:rsidP="00AC0C26">
      <w:pPr>
        <w:contextualSpacing/>
      </w:pPr>
    </w:p>
    <w:p w:rsidR="00792D0C" w:rsidRDefault="00792D0C" w:rsidP="00AC0C26">
      <w:pPr>
        <w:contextualSpacing/>
        <w:rPr>
          <w:b/>
        </w:rPr>
      </w:pPr>
      <w:r>
        <w:rPr>
          <w:b/>
        </w:rPr>
        <w:t>Action Item 010615-13 is closed.</w:t>
      </w:r>
    </w:p>
    <w:p w:rsidR="00792D0C" w:rsidRDefault="00792D0C" w:rsidP="00AC0C26">
      <w:pPr>
        <w:contextualSpacing/>
      </w:pPr>
    </w:p>
    <w:p w:rsidR="00CD0EA0" w:rsidRPr="00792D0C" w:rsidRDefault="00792D0C" w:rsidP="00AC0C26">
      <w:pPr>
        <w:ind w:left="720" w:hanging="720"/>
      </w:pPr>
      <w:r w:rsidRPr="001E3F00">
        <w:rPr>
          <w:b/>
          <w:color w:val="FF0000"/>
        </w:rPr>
        <w:t xml:space="preserve">Action </w:t>
      </w:r>
      <w:r w:rsidRPr="00BB0F48">
        <w:rPr>
          <w:b/>
          <w:color w:val="FF0000"/>
        </w:rPr>
        <w:t xml:space="preserve">Item </w:t>
      </w:r>
      <w:r w:rsidRPr="00792D0C">
        <w:rPr>
          <w:b/>
          <w:color w:val="FF0000"/>
        </w:rPr>
        <w:t xml:space="preserve">010615-14 – </w:t>
      </w:r>
      <w:r w:rsidRPr="00792D0C">
        <w:t>Neustar (Gary Sacra) will send the web-link to the Service Provider contact list on the NPAC website.</w:t>
      </w:r>
    </w:p>
    <w:p w:rsidR="00792D0C" w:rsidRDefault="00792D0C" w:rsidP="00AC0C26">
      <w:pPr>
        <w:contextualSpacing/>
      </w:pPr>
    </w:p>
    <w:p w:rsidR="00792D0C" w:rsidRDefault="00792D0C" w:rsidP="00AC0C26">
      <w:pPr>
        <w:contextualSpacing/>
      </w:pPr>
      <w:r>
        <w:t>Gary sent the information to the LNPA WG distribution list.</w:t>
      </w:r>
    </w:p>
    <w:p w:rsidR="00792D0C" w:rsidRDefault="00792D0C" w:rsidP="00AC0C26">
      <w:pPr>
        <w:contextualSpacing/>
      </w:pPr>
    </w:p>
    <w:p w:rsidR="00792D0C" w:rsidRDefault="00792D0C" w:rsidP="00AC0C26">
      <w:pPr>
        <w:contextualSpacing/>
        <w:rPr>
          <w:b/>
        </w:rPr>
      </w:pPr>
      <w:r>
        <w:rPr>
          <w:b/>
        </w:rPr>
        <w:t>Action Item 010615-14 is closed.</w:t>
      </w:r>
    </w:p>
    <w:p w:rsidR="00792D0C" w:rsidRDefault="00792D0C" w:rsidP="00AC0C26">
      <w:pPr>
        <w:contextualSpacing/>
      </w:pPr>
    </w:p>
    <w:p w:rsidR="00FE13E6" w:rsidRPr="006E0BF6" w:rsidRDefault="00FE13E6" w:rsidP="00AC0C26">
      <w:pPr>
        <w:ind w:left="720" w:hanging="720"/>
      </w:pPr>
      <w:r w:rsidRPr="001E3F00">
        <w:rPr>
          <w:b/>
          <w:color w:val="FF0000"/>
        </w:rPr>
        <w:t xml:space="preserve">Action Item </w:t>
      </w:r>
      <w:r>
        <w:rPr>
          <w:b/>
          <w:color w:val="FF0000"/>
        </w:rPr>
        <w:t>0106</w:t>
      </w:r>
      <w:r w:rsidRPr="006E0BF6">
        <w:rPr>
          <w:b/>
          <w:color w:val="FF0000"/>
        </w:rPr>
        <w:t xml:space="preserve">15-05 </w:t>
      </w:r>
      <w:r w:rsidRPr="006E0BF6">
        <w:t xml:space="preserve">– Local systems vendors are to review all items remaining on the sunset list to determine impacts and level of effort to remove for each item on the list.    </w:t>
      </w:r>
    </w:p>
    <w:p w:rsidR="00FE13E6" w:rsidRPr="006E0BF6" w:rsidRDefault="00FE13E6" w:rsidP="00AC0C26">
      <w:pPr>
        <w:rPr>
          <w:szCs w:val="20"/>
          <w:u w:val="single"/>
        </w:rPr>
      </w:pPr>
    </w:p>
    <w:p w:rsidR="00FE13E6" w:rsidRDefault="00FE13E6" w:rsidP="00AC0C26">
      <w:pPr>
        <w:rPr>
          <w:bCs/>
        </w:rPr>
      </w:pPr>
      <w:r>
        <w:rPr>
          <w:bCs/>
        </w:rPr>
        <w:t>There were no updates on this action item.</w:t>
      </w:r>
    </w:p>
    <w:p w:rsidR="00FE13E6" w:rsidRDefault="00FE13E6" w:rsidP="00AC0C26">
      <w:pPr>
        <w:rPr>
          <w:bCs/>
        </w:rPr>
      </w:pPr>
    </w:p>
    <w:p w:rsidR="00FE13E6" w:rsidRDefault="00FE13E6" w:rsidP="00AC0C26">
      <w:pPr>
        <w:contextualSpacing/>
        <w:rPr>
          <w:b/>
        </w:rPr>
      </w:pPr>
      <w:r>
        <w:rPr>
          <w:b/>
        </w:rPr>
        <w:t>Action Item 010615-05 remains open.</w:t>
      </w:r>
    </w:p>
    <w:p w:rsidR="00FE13E6" w:rsidRPr="006E0BF6" w:rsidRDefault="00FE13E6" w:rsidP="00AC0C26">
      <w:pPr>
        <w:rPr>
          <w:bCs/>
        </w:rPr>
      </w:pPr>
    </w:p>
    <w:p w:rsidR="00792D0C" w:rsidRPr="00CB48B8" w:rsidRDefault="00CB48B8" w:rsidP="00AC0C26">
      <w:pPr>
        <w:ind w:left="720" w:hanging="720"/>
      </w:pPr>
      <w:r w:rsidRPr="001E3F00">
        <w:rPr>
          <w:b/>
          <w:color w:val="FF0000"/>
        </w:rPr>
        <w:t xml:space="preserve">Action Item </w:t>
      </w:r>
      <w:r w:rsidRPr="00CB48B8">
        <w:rPr>
          <w:b/>
          <w:color w:val="FF0000"/>
        </w:rPr>
        <w:t xml:space="preserve">010615-02 – </w:t>
      </w:r>
      <w:r w:rsidRPr="00CB48B8">
        <w:t>LNPA WG Tri-chairs will send a request to the NAPM LLC Co-chairs for them to ask Neustar to provide an SOW for implementing NANC Change Order 458.  Neustar (John Nakamura) will break out NANC 458 into a separate document for transmittal to the NAPM LLC.</w:t>
      </w:r>
    </w:p>
    <w:p w:rsidR="00792D0C" w:rsidRDefault="00792D0C" w:rsidP="00AC0C26">
      <w:pPr>
        <w:contextualSpacing/>
      </w:pPr>
    </w:p>
    <w:p w:rsidR="00CB48B8" w:rsidRDefault="00CB48B8" w:rsidP="00AC0C26">
      <w:pPr>
        <w:contextualSpacing/>
      </w:pPr>
      <w:r>
        <w:t>Request was sent to NAPM LLC co-chairs.  SOW has been provided and approved.</w:t>
      </w:r>
    </w:p>
    <w:p w:rsidR="00792D0C" w:rsidRDefault="00792D0C" w:rsidP="00AC0C26">
      <w:pPr>
        <w:contextualSpacing/>
      </w:pPr>
    </w:p>
    <w:p w:rsidR="00CB48B8" w:rsidRDefault="00CB48B8" w:rsidP="00AC0C26">
      <w:pPr>
        <w:contextualSpacing/>
        <w:rPr>
          <w:b/>
        </w:rPr>
      </w:pPr>
      <w:r>
        <w:rPr>
          <w:b/>
        </w:rPr>
        <w:t>Action Item 010615-02 is closed.</w:t>
      </w:r>
    </w:p>
    <w:p w:rsidR="00792D0C" w:rsidRDefault="00792D0C" w:rsidP="00AC0C26">
      <w:pPr>
        <w:contextualSpacing/>
      </w:pPr>
    </w:p>
    <w:p w:rsidR="00CB48B8" w:rsidRPr="007101DD" w:rsidRDefault="00CB48B8" w:rsidP="00AC0C26">
      <w:pPr>
        <w:ind w:left="720" w:hanging="720"/>
        <w:rPr>
          <w:bCs/>
        </w:rPr>
      </w:pPr>
      <w:r w:rsidRPr="001E3F00">
        <w:rPr>
          <w:b/>
          <w:color w:val="FF0000"/>
        </w:rPr>
        <w:lastRenderedPageBreak/>
        <w:t xml:space="preserve">Action Item </w:t>
      </w:r>
      <w:r w:rsidRPr="000D4066">
        <w:rPr>
          <w:b/>
          <w:bCs/>
          <w:color w:val="FF0000"/>
        </w:rPr>
        <w:t>010615-</w:t>
      </w:r>
      <w:r>
        <w:rPr>
          <w:b/>
          <w:bCs/>
          <w:color w:val="FF0000"/>
        </w:rPr>
        <w:t>03</w:t>
      </w:r>
      <w:r w:rsidRPr="000D4066">
        <w:rPr>
          <w:b/>
          <w:bCs/>
          <w:color w:val="FF0000"/>
        </w:rPr>
        <w:t xml:space="preserve"> </w:t>
      </w:r>
      <w:r w:rsidRPr="007101DD">
        <w:rPr>
          <w:b/>
          <w:bCs/>
        </w:rPr>
        <w:t xml:space="preserve">– </w:t>
      </w:r>
      <w:r w:rsidRPr="007101DD">
        <w:rPr>
          <w:bCs/>
        </w:rPr>
        <w:t xml:space="preserve">Bandwidth.com (Lisa Jill Freeman) will prepare a PIM suggesting some time frames and activities for a best practice to deal with disputed ports.  </w:t>
      </w:r>
    </w:p>
    <w:p w:rsidR="00CB48B8" w:rsidRPr="007101DD" w:rsidRDefault="00CB48B8" w:rsidP="00AC0C26">
      <w:pPr>
        <w:rPr>
          <w:bCs/>
        </w:rPr>
      </w:pPr>
    </w:p>
    <w:p w:rsidR="00CD0EA0" w:rsidRDefault="00CB48B8" w:rsidP="00AC0C26">
      <w:pPr>
        <w:contextualSpacing/>
      </w:pPr>
      <w:r>
        <w:rPr>
          <w:b/>
        </w:rPr>
        <w:t>Action Item 010615-0</w:t>
      </w:r>
      <w:r w:rsidR="00557792">
        <w:rPr>
          <w:b/>
        </w:rPr>
        <w:t>3</w:t>
      </w:r>
      <w:r>
        <w:rPr>
          <w:b/>
        </w:rPr>
        <w:t xml:space="preserve"> remains open.</w:t>
      </w:r>
    </w:p>
    <w:p w:rsidR="00CB48B8" w:rsidRDefault="00CB48B8" w:rsidP="00AC0C26">
      <w:pPr>
        <w:contextualSpacing/>
      </w:pPr>
    </w:p>
    <w:p w:rsidR="00CB48B8" w:rsidRPr="00557792" w:rsidRDefault="00557792" w:rsidP="00AC0C26">
      <w:pPr>
        <w:ind w:left="720" w:hanging="720"/>
        <w:rPr>
          <w:b/>
          <w:color w:val="FF0000"/>
        </w:rPr>
      </w:pPr>
      <w:r w:rsidRPr="001E3F00">
        <w:rPr>
          <w:b/>
          <w:color w:val="FF0000"/>
        </w:rPr>
        <w:t xml:space="preserve">Action Item </w:t>
      </w:r>
      <w:r w:rsidRPr="00557792">
        <w:rPr>
          <w:b/>
          <w:color w:val="FF0000"/>
        </w:rPr>
        <w:t xml:space="preserve">010615-04 – </w:t>
      </w:r>
      <w:r w:rsidRPr="00557792">
        <w:t>LNPA WG Tri-chairs will send a request to the NAPM LLC Co-chairs for them to ask Neustar to provide an SOW for implementing the provisions of PIM 83.  This will provide Service Provider SPIDs, SP Type, Porting Timer Values, and business hour/day values.  The information will be provided on the NPAC Secure Website, and will be updated monthly.</w:t>
      </w:r>
    </w:p>
    <w:p w:rsidR="00557792" w:rsidRDefault="00557792" w:rsidP="00AC0C26">
      <w:pPr>
        <w:contextualSpacing/>
      </w:pPr>
    </w:p>
    <w:p w:rsidR="00557792" w:rsidRDefault="00557792" w:rsidP="00AC0C26">
      <w:pPr>
        <w:contextualSpacing/>
      </w:pPr>
      <w:r>
        <w:t xml:space="preserve">Request was sent to NAPM LLC </w:t>
      </w:r>
      <w:r w:rsidR="005A60F8">
        <w:t>Co</w:t>
      </w:r>
      <w:r>
        <w:t>-chairs.  SOW has been provided and approved.</w:t>
      </w:r>
    </w:p>
    <w:p w:rsidR="00557792" w:rsidRDefault="00557792" w:rsidP="00AC0C26">
      <w:pPr>
        <w:contextualSpacing/>
      </w:pPr>
    </w:p>
    <w:p w:rsidR="00557792" w:rsidRDefault="00557792" w:rsidP="00AC0C26">
      <w:pPr>
        <w:contextualSpacing/>
        <w:rPr>
          <w:b/>
        </w:rPr>
      </w:pPr>
      <w:r>
        <w:rPr>
          <w:b/>
        </w:rPr>
        <w:t>Action Item 010615-04 is closed.</w:t>
      </w:r>
    </w:p>
    <w:p w:rsidR="00557792" w:rsidRDefault="00557792" w:rsidP="00AC0C26">
      <w:pPr>
        <w:contextualSpacing/>
      </w:pPr>
    </w:p>
    <w:p w:rsidR="00557792" w:rsidRDefault="00557792" w:rsidP="00AC0C26">
      <w:pPr>
        <w:contextualSpacing/>
      </w:pPr>
    </w:p>
    <w:p w:rsidR="00C757E7" w:rsidRDefault="00C757E7" w:rsidP="00AC0C26">
      <w:pPr>
        <w:contextualSpacing/>
      </w:pPr>
      <w:r w:rsidRPr="00C757E7">
        <w:rPr>
          <w:rFonts w:cs="Arial"/>
          <w:b/>
          <w:sz w:val="28"/>
          <w:szCs w:val="28"/>
          <w:highlight w:val="yellow"/>
        </w:rPr>
        <w:t>Caller Identify Spoofing/STIR Presentation – Brian Rosen</w:t>
      </w:r>
    </w:p>
    <w:p w:rsidR="00C757E7" w:rsidRDefault="00C757E7" w:rsidP="00AC0C26">
      <w:pPr>
        <w:contextualSpacing/>
      </w:pPr>
    </w:p>
    <w:p w:rsidR="00C757E7" w:rsidRDefault="00C757E7" w:rsidP="00AC0C26">
      <w:pPr>
        <w:contextualSpacing/>
      </w:pPr>
      <w:r>
        <w:t xml:space="preserve">Brian Rosen, Neustar, presented the embedded presentation on caller identity spoofing and the work on Secure Telephone Identity Revisited (STIR) that is taking place in the IETF.   </w:t>
      </w:r>
    </w:p>
    <w:p w:rsidR="00C757E7" w:rsidRDefault="00C757E7" w:rsidP="00AC0C26">
      <w:pPr>
        <w:contextualSpacing/>
        <w:rPr>
          <w:rFonts w:cs="Arial"/>
          <w:b/>
          <w:sz w:val="28"/>
          <w:szCs w:val="28"/>
        </w:rPr>
      </w:pPr>
      <w:r>
        <w:tab/>
      </w:r>
      <w:r>
        <w:tab/>
      </w:r>
      <w:r>
        <w:tab/>
      </w:r>
      <w:r>
        <w:tab/>
      </w:r>
      <w:r>
        <w:tab/>
      </w:r>
      <w:bookmarkStart w:id="6" w:name="_MON_1486894547"/>
      <w:bookmarkEnd w:id="6"/>
      <w:r>
        <w:rPr>
          <w:rFonts w:cs="Arial"/>
          <w:b/>
          <w:sz w:val="28"/>
          <w:szCs w:val="28"/>
        </w:rPr>
        <w:object w:dxaOrig="1550" w:dyaOrig="991">
          <v:shape id="_x0000_i1028" type="#_x0000_t75" style="width:77.25pt;height:49.5pt" o:ole="">
            <v:imagedata r:id="rId15" o:title=""/>
          </v:shape>
          <o:OLEObject Type="Embed" ProgID="PowerPoint.Show.12" ShapeID="_x0000_i1028" DrawAspect="Icon" ObjectID="_1493187557" r:id="rId16"/>
        </w:object>
      </w:r>
    </w:p>
    <w:p w:rsidR="00C757E7" w:rsidRDefault="00C757E7" w:rsidP="00AC0C26">
      <w:pPr>
        <w:contextualSpacing/>
        <w:rPr>
          <w:rFonts w:cs="Arial"/>
        </w:rPr>
      </w:pPr>
      <w:r>
        <w:rPr>
          <w:rFonts w:cs="Arial"/>
        </w:rPr>
        <w:t xml:space="preserve">Brian’s presentation prompted considerable discussion during the time allotted for questions.  </w:t>
      </w:r>
      <w:r w:rsidR="009E6EC0">
        <w:rPr>
          <w:rFonts w:cs="Arial"/>
        </w:rPr>
        <w:t>While not specifically related to number portability, the knowledge gained will be useful in planning the future aspects of telecommunication.</w:t>
      </w:r>
    </w:p>
    <w:p w:rsidR="009E6EC0" w:rsidRDefault="009E6EC0" w:rsidP="00AC0C26">
      <w:pPr>
        <w:contextualSpacing/>
        <w:rPr>
          <w:rFonts w:cs="Arial"/>
        </w:rPr>
      </w:pPr>
    </w:p>
    <w:p w:rsidR="009E6EC0" w:rsidRPr="00C757E7" w:rsidRDefault="005526BB" w:rsidP="00AC0C26">
      <w:pPr>
        <w:contextualSpacing/>
      </w:pPr>
      <w:r>
        <w:rPr>
          <w:rFonts w:cs="Arial"/>
        </w:rPr>
        <w:t>The WG expresses our</w:t>
      </w:r>
      <w:r w:rsidR="009E6EC0">
        <w:rPr>
          <w:rFonts w:cs="Arial"/>
        </w:rPr>
        <w:t xml:space="preserve"> thanks to Brian for taking the time to share</w:t>
      </w:r>
      <w:r>
        <w:rPr>
          <w:rFonts w:cs="Arial"/>
        </w:rPr>
        <w:t xml:space="preserve"> the information</w:t>
      </w:r>
      <w:r w:rsidR="009E6EC0">
        <w:rPr>
          <w:rFonts w:cs="Arial"/>
        </w:rPr>
        <w:t xml:space="preserve"> with us.</w:t>
      </w:r>
      <w:r>
        <w:rPr>
          <w:rFonts w:cs="Arial"/>
        </w:rPr>
        <w:t xml:space="preserve"> </w:t>
      </w:r>
    </w:p>
    <w:p w:rsidR="00C757E7" w:rsidRDefault="00C757E7" w:rsidP="00AC0C26">
      <w:pPr>
        <w:contextualSpacing/>
      </w:pPr>
    </w:p>
    <w:p w:rsidR="00557792" w:rsidRDefault="00557792" w:rsidP="00AC0C26">
      <w:pPr>
        <w:contextualSpacing/>
      </w:pPr>
    </w:p>
    <w:p w:rsidR="007B6C4B" w:rsidRPr="00A66060" w:rsidRDefault="007B6C4B" w:rsidP="00AC0C26">
      <w:pPr>
        <w:contextualSpacing/>
        <w:rPr>
          <w:sz w:val="28"/>
          <w:szCs w:val="28"/>
          <w:u w:val="single"/>
        </w:rPr>
      </w:pPr>
      <w:r w:rsidRPr="003A3CF3">
        <w:rPr>
          <w:b/>
          <w:sz w:val="28"/>
          <w:szCs w:val="28"/>
          <w:highlight w:val="yellow"/>
        </w:rPr>
        <w:t>IP Transition effects on Number Portability</w:t>
      </w:r>
    </w:p>
    <w:p w:rsidR="007B6C4B" w:rsidRDefault="007B6C4B" w:rsidP="00AC0C26">
      <w:pPr>
        <w:contextualSpacing/>
        <w:rPr>
          <w:sz w:val="28"/>
          <w:szCs w:val="28"/>
          <w:u w:val="single"/>
        </w:rPr>
      </w:pPr>
    </w:p>
    <w:p w:rsidR="007B6C4B" w:rsidRPr="007B6C4B" w:rsidRDefault="007B6C4B" w:rsidP="00AC0C26">
      <w:pPr>
        <w:rPr>
          <w:b/>
        </w:rPr>
      </w:pPr>
      <w:r w:rsidRPr="007B6C4B">
        <w:rPr>
          <w:b/>
          <w:highlight w:val="yellow"/>
        </w:rPr>
        <w:t>Non-</w:t>
      </w:r>
      <w:r w:rsidR="00701C20" w:rsidRPr="007B6C4B">
        <w:rPr>
          <w:b/>
          <w:highlight w:val="yellow"/>
        </w:rPr>
        <w:t>geographic Porting</w:t>
      </w:r>
      <w:r w:rsidRPr="007B6C4B">
        <w:rPr>
          <w:b/>
          <w:highlight w:val="yellow"/>
        </w:rPr>
        <w:t xml:space="preserve"> Sub-Team Readout</w:t>
      </w:r>
    </w:p>
    <w:p w:rsidR="005526BB" w:rsidRDefault="005526BB" w:rsidP="00AC0C26">
      <w:pPr>
        <w:ind w:left="360"/>
        <w:contextualSpacing/>
        <w:rPr>
          <w:bCs/>
        </w:rPr>
      </w:pPr>
    </w:p>
    <w:p w:rsidR="005526BB" w:rsidRDefault="005526BB" w:rsidP="00AC0C26">
      <w:pPr>
        <w:contextualSpacing/>
        <w:rPr>
          <w:bCs/>
        </w:rPr>
      </w:pPr>
      <w:r>
        <w:rPr>
          <w:bCs/>
        </w:rPr>
        <w:t xml:space="preserve">The non-geographic porting document was finalized on the February 19, 2015, LNPA WG conference call and included in the minutes from that meeting.  </w:t>
      </w:r>
    </w:p>
    <w:p w:rsidR="005526BB" w:rsidRDefault="005526BB" w:rsidP="00AC0C26">
      <w:pPr>
        <w:contextualSpacing/>
        <w:rPr>
          <w:bCs/>
        </w:rPr>
      </w:pPr>
    </w:p>
    <w:p w:rsidR="005526BB" w:rsidRDefault="005526BB" w:rsidP="00AC0C26">
      <w:pPr>
        <w:contextualSpacing/>
        <w:rPr>
          <w:bCs/>
        </w:rPr>
      </w:pPr>
      <w:r>
        <w:rPr>
          <w:bCs/>
        </w:rPr>
        <w:t xml:space="preserve">The document </w:t>
      </w:r>
      <w:r w:rsidR="006F6C87">
        <w:rPr>
          <w:bCs/>
        </w:rPr>
        <w:t>was</w:t>
      </w:r>
      <w:r>
        <w:rPr>
          <w:bCs/>
        </w:rPr>
        <w:t xml:space="preserve"> forwarded to the NANC to be presented at the March 5</w:t>
      </w:r>
      <w:r w:rsidRPr="005526BB">
        <w:rPr>
          <w:bCs/>
          <w:vertAlign w:val="superscript"/>
        </w:rPr>
        <w:t>th</w:t>
      </w:r>
      <w:r>
        <w:rPr>
          <w:bCs/>
        </w:rPr>
        <w:t xml:space="preserve"> meeting.  Neustar will place the document on the NPAC website under the Public Knowledgebase section.</w:t>
      </w:r>
    </w:p>
    <w:p w:rsidR="00732BE8" w:rsidRDefault="00732BE8" w:rsidP="00AC0C26"/>
    <w:p w:rsidR="00EF2963" w:rsidRDefault="00EF2963" w:rsidP="00AC0C26">
      <w:pPr>
        <w:contextualSpacing/>
      </w:pPr>
    </w:p>
    <w:p w:rsidR="00732BE8" w:rsidRDefault="005526BB" w:rsidP="00AC0C26">
      <w:pPr>
        <w:contextualSpacing/>
      </w:pPr>
      <w:r>
        <w:rPr>
          <w:rFonts w:cs="Arial"/>
          <w:b/>
          <w:sz w:val="28"/>
          <w:szCs w:val="28"/>
          <w:highlight w:val="yellow"/>
        </w:rPr>
        <w:t>PIM 84</w:t>
      </w:r>
      <w:r w:rsidR="00EF2963" w:rsidRPr="00EF2963">
        <w:rPr>
          <w:rFonts w:cs="Arial"/>
          <w:b/>
          <w:sz w:val="28"/>
          <w:szCs w:val="28"/>
          <w:highlight w:val="yellow"/>
        </w:rPr>
        <w:t xml:space="preserve"> – Reseller Response Time</w:t>
      </w:r>
    </w:p>
    <w:p w:rsidR="00732BE8" w:rsidRDefault="00732BE8" w:rsidP="00AC0C26">
      <w:pPr>
        <w:contextualSpacing/>
      </w:pPr>
    </w:p>
    <w:p w:rsidR="00732BE8" w:rsidRDefault="00EF2963" w:rsidP="00AC0C26">
      <w:pPr>
        <w:contextualSpacing/>
        <w:rPr>
          <w:rFonts w:ascii="Arial" w:hAnsi="Arial" w:cs="Arial"/>
          <w:sz w:val="28"/>
          <w:szCs w:val="28"/>
        </w:rPr>
      </w:pPr>
      <w:r>
        <w:tab/>
      </w:r>
      <w:r>
        <w:tab/>
      </w:r>
      <w:r>
        <w:tab/>
      </w:r>
      <w:r>
        <w:tab/>
      </w:r>
      <w:r>
        <w:tab/>
      </w:r>
      <w:bookmarkStart w:id="7" w:name="_MON_1485668548"/>
      <w:bookmarkEnd w:id="7"/>
      <w:r w:rsidR="005526BB">
        <w:rPr>
          <w:rFonts w:ascii="Arial" w:hAnsi="Arial" w:cs="Arial"/>
          <w:sz w:val="28"/>
          <w:szCs w:val="28"/>
        </w:rPr>
        <w:object w:dxaOrig="1550" w:dyaOrig="991">
          <v:shape id="_x0000_i1029" type="#_x0000_t75" style="width:78pt;height:50.25pt" o:ole="">
            <v:imagedata r:id="rId17" o:title=""/>
          </v:shape>
          <o:OLEObject Type="Embed" ProgID="Word.Document.8" ShapeID="_x0000_i1029" DrawAspect="Icon" ObjectID="_1493187558" r:id="rId18">
            <o:FieldCodes>\s</o:FieldCodes>
          </o:OLEObject>
        </w:object>
      </w:r>
    </w:p>
    <w:p w:rsidR="005526BB" w:rsidRDefault="005526BB" w:rsidP="00AC0C26">
      <w:r w:rsidRPr="005526BB">
        <w:lastRenderedPageBreak/>
        <w:t xml:space="preserve">Sprint </w:t>
      </w:r>
      <w:r w:rsidR="00914127">
        <w:t>introduced</w:t>
      </w:r>
      <w:r w:rsidRPr="005526BB">
        <w:t xml:space="preserve"> an issue with </w:t>
      </w:r>
      <w:r w:rsidR="009461DF">
        <w:t>wireless</w:t>
      </w:r>
      <w:r w:rsidRPr="005526BB">
        <w:t xml:space="preserve"> reseller response times.</w:t>
      </w:r>
      <w:r w:rsidR="009461DF">
        <w:t xml:space="preserve">  Some wireless resellers are not responding in a reasonable time frame to port out requests.  Sprint has suggested that four hours or less would be reasonable, but they have received pushback from some resellers indicating that they often don’t even take their calls within four hours.  </w:t>
      </w:r>
    </w:p>
    <w:p w:rsidR="009461DF" w:rsidRPr="005526BB" w:rsidRDefault="009461DF" w:rsidP="00AC0C26"/>
    <w:p w:rsidR="005526BB" w:rsidRDefault="005526BB" w:rsidP="00AC0C26">
      <w:r w:rsidRPr="005526BB">
        <w:t xml:space="preserve">It was </w:t>
      </w:r>
      <w:r w:rsidR="009461DF">
        <w:t>mentioned in the WG meeting</w:t>
      </w:r>
      <w:r w:rsidRPr="005526BB">
        <w:t xml:space="preserve"> that the contracts with the resellers should have some language regarding compliance with regulatory guidelines.  </w:t>
      </w:r>
      <w:r w:rsidR="009461DF">
        <w:t xml:space="preserve">Some of the contracts do have these provisions, but regulatory guidelines are not specific about reseller response times.  </w:t>
      </w:r>
    </w:p>
    <w:p w:rsidR="009461DF" w:rsidRPr="005526BB" w:rsidRDefault="009461DF" w:rsidP="00AC0C26"/>
    <w:p w:rsidR="005526BB" w:rsidRPr="005526BB" w:rsidRDefault="005526BB" w:rsidP="00AC0C26">
      <w:r w:rsidRPr="005526BB">
        <w:t>Sprint wishes to develop a Best Practice that standardizes reseller response times for wireless-wireless and wireless-wireline port outs.</w:t>
      </w:r>
      <w:r w:rsidR="002E0D34">
        <w:t xml:space="preserve">  Many resellers are small organizations and have no automation which may be the reason that they don’t respond quickly.</w:t>
      </w:r>
    </w:p>
    <w:p w:rsidR="002E0D34" w:rsidRDefault="002E0D34" w:rsidP="00AC0C26"/>
    <w:p w:rsidR="005526BB" w:rsidRDefault="005526BB" w:rsidP="00AC0C26">
      <w:r w:rsidRPr="005526BB">
        <w:t>Rosemary stated that the visibility of a Best Practice would be helpful to Sprint in addressing this issue.</w:t>
      </w:r>
    </w:p>
    <w:p w:rsidR="002E0D34" w:rsidRPr="005526BB" w:rsidRDefault="002E0D34" w:rsidP="00AC0C26"/>
    <w:p w:rsidR="002E0D34" w:rsidRDefault="005526BB" w:rsidP="00AC0C26">
      <w:r w:rsidRPr="005526BB">
        <w:t xml:space="preserve">T-Mobile supported Sprint’s response time PIM and said another PIM should be developed for validation fields.  </w:t>
      </w:r>
    </w:p>
    <w:p w:rsidR="002E0D34" w:rsidRDefault="002E0D34" w:rsidP="00AC0C26"/>
    <w:p w:rsidR="005526BB" w:rsidRPr="005526BB" w:rsidRDefault="005526BB" w:rsidP="00AC0C26">
      <w:r w:rsidRPr="005526BB">
        <w:t>PIM 84 will be updated and a new PIM 85 will be developed by Suzanne for validation fields.  Suzanne, Luke, Lonnie, Deb, Teresa, and Aelea have an action item to develop 2 Best Practices, one for reseller response time and one for validation fields.  Sprint will lead.</w:t>
      </w:r>
    </w:p>
    <w:p w:rsidR="005526BB" w:rsidRPr="005526BB" w:rsidRDefault="005526BB" w:rsidP="00AC0C26">
      <w:pPr>
        <w:contextualSpacing/>
      </w:pPr>
    </w:p>
    <w:p w:rsidR="00EE146D" w:rsidRPr="00EE146D" w:rsidRDefault="00EE146D" w:rsidP="00AC0C26">
      <w:pPr>
        <w:ind w:left="720" w:hanging="720"/>
        <w:rPr>
          <w:bCs/>
        </w:rPr>
      </w:pPr>
      <w:r w:rsidRPr="00EE146D">
        <w:rPr>
          <w:b/>
          <w:bCs/>
          <w:color w:val="FF0000"/>
        </w:rPr>
        <w:t xml:space="preserve">New Action Item 030315-01 </w:t>
      </w:r>
      <w:r w:rsidRPr="00EE146D">
        <w:rPr>
          <w:b/>
          <w:bCs/>
        </w:rPr>
        <w:t xml:space="preserve">– </w:t>
      </w:r>
      <w:r w:rsidRPr="00EE146D">
        <w:rPr>
          <w:bCs/>
        </w:rPr>
        <w:t xml:space="preserve">Sprint submitted PIM 84 addressing the need for a Best Practice to document wireless reseller response times for port authorizations.  PIM 84 requests that a Best Practice be developed stating appropriate response times.  A sub-committee, led by Suzanne Addington, Sprint, will update PIM 84 and draft PIM 85 to address validation fields.  The subcommittee will also draft two Best Practices: one for response times, and one for validation fields.  In addition to Suzanne, the sub-committee participants are Luke Sessions, T-Mobile, Lonnie Keck, AT&amp;T, Teresa Patton, AT&amp;T, Deb Tucker, Verizon Wireless, and Aelea Christofferson, ATL Communications.      </w:t>
      </w:r>
    </w:p>
    <w:p w:rsidR="00EF2963" w:rsidRPr="005526BB" w:rsidRDefault="00EF2963" w:rsidP="00AC0C26">
      <w:pPr>
        <w:contextualSpacing/>
      </w:pPr>
    </w:p>
    <w:p w:rsidR="00EF2963" w:rsidRDefault="00EF2963" w:rsidP="00AC0C26">
      <w:pPr>
        <w:contextualSpacing/>
        <w:rPr>
          <w:b/>
        </w:rPr>
      </w:pPr>
    </w:p>
    <w:p w:rsidR="006C4A54" w:rsidRPr="006C4A54" w:rsidRDefault="006C4A54" w:rsidP="00AC0C26">
      <w:pPr>
        <w:rPr>
          <w:b/>
          <w:sz w:val="28"/>
          <w:szCs w:val="28"/>
        </w:rPr>
      </w:pPr>
      <w:r w:rsidRPr="006C4A54">
        <w:rPr>
          <w:b/>
          <w:sz w:val="28"/>
          <w:szCs w:val="28"/>
          <w:highlight w:val="yellow"/>
        </w:rPr>
        <w:t>New PIM(s)</w:t>
      </w:r>
    </w:p>
    <w:p w:rsidR="006C4A54" w:rsidRPr="006C4A54" w:rsidRDefault="006C4A54" w:rsidP="00AC0C26">
      <w:pPr>
        <w:rPr>
          <w:rFonts w:ascii="Arial" w:hAnsi="Arial" w:cs="Arial"/>
          <w:b/>
          <w:sz w:val="28"/>
          <w:szCs w:val="28"/>
          <w:highlight w:val="yellow"/>
        </w:rPr>
      </w:pPr>
    </w:p>
    <w:p w:rsidR="006C4A54" w:rsidRPr="006C4A54" w:rsidRDefault="006C4A54" w:rsidP="00AC0C26">
      <w:pPr>
        <w:rPr>
          <w:b/>
        </w:rPr>
      </w:pPr>
      <w:r w:rsidRPr="006C4A54">
        <w:rPr>
          <w:b/>
          <w:highlight w:val="yellow"/>
        </w:rPr>
        <w:t>Porting Process for non-carriers to perform ports - ATL Communications</w:t>
      </w:r>
    </w:p>
    <w:p w:rsidR="006C4A54" w:rsidRPr="006C4A54" w:rsidRDefault="006C4A54" w:rsidP="00AC0C26">
      <w:pPr>
        <w:rPr>
          <w:rFonts w:ascii="Arial" w:hAnsi="Arial" w:cs="Arial"/>
          <w:b/>
          <w:sz w:val="28"/>
          <w:szCs w:val="28"/>
        </w:rPr>
      </w:pPr>
      <w:r w:rsidRPr="006C4A54">
        <w:rPr>
          <w:rFonts w:ascii="Arial" w:hAnsi="Arial" w:cs="Arial"/>
          <w:b/>
          <w:sz w:val="28"/>
          <w:szCs w:val="28"/>
        </w:rPr>
        <w:tab/>
      </w:r>
      <w:r>
        <w:rPr>
          <w:rFonts w:ascii="Arial" w:hAnsi="Arial" w:cs="Arial"/>
          <w:b/>
          <w:sz w:val="28"/>
          <w:szCs w:val="28"/>
        </w:rPr>
        <w:tab/>
      </w:r>
      <w:bookmarkStart w:id="8" w:name="_MON_1486894942"/>
      <w:bookmarkEnd w:id="8"/>
      <w:r w:rsidRPr="006C4A54">
        <w:rPr>
          <w:rFonts w:ascii="Arial" w:hAnsi="Arial" w:cs="Arial"/>
          <w:b/>
          <w:sz w:val="28"/>
          <w:szCs w:val="28"/>
        </w:rPr>
        <w:object w:dxaOrig="1550" w:dyaOrig="991">
          <v:shape id="_x0000_i1030" type="#_x0000_t75" style="width:77.25pt;height:49.5pt" o:ole="">
            <v:imagedata r:id="rId19" o:title=""/>
          </v:shape>
          <o:OLEObject Type="Embed" ProgID="PowerPoint.Show.12" ShapeID="_x0000_i1030" DrawAspect="Icon" ObjectID="_1493187559" r:id="rId20"/>
        </w:object>
      </w:r>
      <w:r w:rsidRPr="006C4A54">
        <w:rPr>
          <w:rFonts w:ascii="Arial" w:hAnsi="Arial" w:cs="Arial"/>
          <w:b/>
          <w:sz w:val="28"/>
          <w:szCs w:val="28"/>
        </w:rPr>
        <w:tab/>
      </w:r>
      <w:r w:rsidRPr="006C4A54">
        <w:rPr>
          <w:rFonts w:ascii="Arial" w:hAnsi="Arial" w:cs="Arial"/>
          <w:b/>
          <w:sz w:val="28"/>
          <w:szCs w:val="28"/>
        </w:rPr>
        <w:tab/>
      </w:r>
      <w:r w:rsidRPr="006C4A54">
        <w:rPr>
          <w:rFonts w:ascii="Arial" w:hAnsi="Arial" w:cs="Arial"/>
          <w:b/>
          <w:sz w:val="28"/>
          <w:szCs w:val="28"/>
        </w:rPr>
        <w:tab/>
      </w:r>
      <w:bookmarkStart w:id="9" w:name="_MON_1485689601"/>
      <w:bookmarkEnd w:id="9"/>
      <w:r w:rsidRPr="006C4A54">
        <w:rPr>
          <w:rFonts w:ascii="Arial" w:hAnsi="Arial" w:cs="Arial"/>
          <w:b/>
          <w:sz w:val="28"/>
          <w:szCs w:val="28"/>
        </w:rPr>
        <w:object w:dxaOrig="1550" w:dyaOrig="991">
          <v:shape id="_x0000_i1031" type="#_x0000_t75" style="width:78pt;height:50.25pt" o:ole="">
            <v:imagedata r:id="rId21" o:title=""/>
          </v:shape>
          <o:OLEObject Type="Embed" ProgID="Word.Document.12" ShapeID="_x0000_i1031" DrawAspect="Icon" ObjectID="_1493187560" r:id="rId22">
            <o:FieldCodes>\s</o:FieldCodes>
          </o:OLEObject>
        </w:object>
      </w:r>
    </w:p>
    <w:p w:rsidR="006C4A54" w:rsidRPr="006C4A54" w:rsidRDefault="006C4A54" w:rsidP="00AC0C26">
      <w:r>
        <w:t xml:space="preserve">Aelea Christofferson, </w:t>
      </w:r>
      <w:r w:rsidR="007C4A5B">
        <w:t xml:space="preserve">from ATL Communications, </w:t>
      </w:r>
      <w:r w:rsidR="008D16CA">
        <w:t>gave</w:t>
      </w:r>
      <w:r w:rsidR="007C4A5B">
        <w:t xml:space="preserve"> a presentation expressing that end users should be allowed to select non-carrier vendors to handle porting of their numbers.</w:t>
      </w:r>
    </w:p>
    <w:p w:rsidR="006C4A54" w:rsidRDefault="006C4A54" w:rsidP="00AC0C26">
      <w:pPr>
        <w:rPr>
          <w:rFonts w:ascii="Arial" w:hAnsi="Arial" w:cs="Arial"/>
          <w:b/>
          <w:color w:val="0070C0"/>
          <w:sz w:val="28"/>
          <w:szCs w:val="28"/>
        </w:rPr>
      </w:pPr>
    </w:p>
    <w:p w:rsidR="006C4A54" w:rsidRDefault="006C4A54" w:rsidP="00AC0C26">
      <w:r w:rsidRPr="006C4A54">
        <w:t>Aelea stated that she has been in telecom for 30 years mainly on the toll free side.</w:t>
      </w:r>
      <w:r w:rsidR="007C4A5B">
        <w:t xml:space="preserve">  The issue she describes is about a dishonest person who gathers information to fraudulently port telephone numbers.  This “crook” gathers enough information to get the NSP and OSP to process an LSR to port the number.  </w:t>
      </w:r>
    </w:p>
    <w:p w:rsidR="007C4A5B" w:rsidRDefault="007C4A5B" w:rsidP="00AC0C26"/>
    <w:p w:rsidR="007C4A5B" w:rsidRDefault="007C4A5B" w:rsidP="00AC0C26">
      <w:r>
        <w:lastRenderedPageBreak/>
        <w:t xml:space="preserve">Her PIM relates to having a non-facilities based entity to control the port for the end user.  Ron asked how the service providers can be excluded from the process by giving total control of the port to the end user or the end user’s agent.  He also questioned how this process would stop fraudulent porting.  Aelea responded that this would keep the valid porting information from being given out to the crooks.  Therefore, they would not have enough correct information to accomplish the port.  </w:t>
      </w:r>
    </w:p>
    <w:p w:rsidR="00720E25" w:rsidRPr="006C4A54" w:rsidRDefault="00720E25" w:rsidP="00AC0C26"/>
    <w:p w:rsidR="006C4A54" w:rsidRDefault="006C4A54" w:rsidP="00AC0C26">
      <w:r w:rsidRPr="006C4A54">
        <w:t>Luke questioned why propose something as complex as this as opposed to putting a new field in the NPAC to prevent a number from being inadvertently ported or slammed.</w:t>
      </w:r>
      <w:r w:rsidR="00720E25">
        <w:t xml:space="preserve">  </w:t>
      </w:r>
      <w:r w:rsidRPr="006C4A54">
        <w:t>Jan said that the scope of the problem does not justify the proposed resolution.</w:t>
      </w:r>
    </w:p>
    <w:p w:rsidR="00720E25" w:rsidRPr="006C4A54" w:rsidRDefault="00720E25" w:rsidP="00AC0C26"/>
    <w:p w:rsidR="006C4A54" w:rsidRDefault="006C4A54" w:rsidP="00AC0C26">
      <w:r w:rsidRPr="006C4A54">
        <w:t>Aelea stated that she is not attacking the industry’s porting process and that the vast majority of ports go through as planned and designed, to the satisfaction of the end user.</w:t>
      </w:r>
    </w:p>
    <w:p w:rsidR="00720E25" w:rsidRPr="006C4A54" w:rsidRDefault="00720E25" w:rsidP="00AC0C26"/>
    <w:p w:rsidR="006C4A54" w:rsidRDefault="006C4A54" w:rsidP="00AC0C26">
      <w:r w:rsidRPr="006C4A54">
        <w:t>Luke suggested an agenda item to discuss verification rules.  He stated we need to first confirm that the existing process cannot address the issues before we look at something entirely new, due to the massive system and process changes that would be required to accommodate ATL’s proposal.</w:t>
      </w:r>
    </w:p>
    <w:p w:rsidR="00720E25" w:rsidRPr="006C4A54" w:rsidRDefault="00720E25" w:rsidP="00AC0C26"/>
    <w:p w:rsidR="006C4A54" w:rsidRDefault="00243038" w:rsidP="00AC0C26">
      <w:r>
        <w:t>Verizon</w:t>
      </w:r>
      <w:r w:rsidR="006C4A54" w:rsidRPr="006C4A54">
        <w:t>, T-Mobile, XO</w:t>
      </w:r>
      <w:r w:rsidR="00720E25">
        <w:t>, and AT&amp;T</w:t>
      </w:r>
      <w:r w:rsidR="006C4A54" w:rsidRPr="006C4A54">
        <w:t xml:space="preserve"> objected to accepting this PIM.</w:t>
      </w:r>
    </w:p>
    <w:p w:rsidR="00720E25" w:rsidRDefault="00720E25" w:rsidP="00AC0C26"/>
    <w:p w:rsidR="00720E25" w:rsidRPr="006C4A54" w:rsidRDefault="00720E25" w:rsidP="00AC0C26">
      <w:r>
        <w:t xml:space="preserve">Matt Ruehlen, Bandwidth, and Luke Sessions, T-Mobile, will work offline with Aelea to look at the existing process to see what could be tweaked to accomplish this purpose.  They will also quantify the issue, and determine if there is a valid business case.  When they are ready, they will ask to be placed on the agenda of a future meeting.  </w:t>
      </w:r>
    </w:p>
    <w:p w:rsidR="00720E25" w:rsidRDefault="00720E25" w:rsidP="00AC0C26">
      <w:pPr>
        <w:ind w:left="360"/>
      </w:pPr>
    </w:p>
    <w:p w:rsidR="00720E25" w:rsidRPr="00720E25" w:rsidRDefault="00720E25" w:rsidP="00AC0C26">
      <w:pPr>
        <w:rPr>
          <w:b/>
        </w:rPr>
      </w:pPr>
      <w:r>
        <w:rPr>
          <w:b/>
        </w:rPr>
        <w:t xml:space="preserve">LNPA WG consensus was to reject this PIM.  </w:t>
      </w:r>
    </w:p>
    <w:p w:rsidR="00720E25" w:rsidRPr="006C4A54" w:rsidRDefault="00720E25" w:rsidP="00AC0C26">
      <w:pPr>
        <w:rPr>
          <w:rFonts w:ascii="Arial" w:hAnsi="Arial" w:cs="Arial"/>
          <w:b/>
          <w:color w:val="0070C0"/>
          <w:sz w:val="28"/>
          <w:szCs w:val="28"/>
        </w:rPr>
      </w:pPr>
    </w:p>
    <w:p w:rsidR="006C4A54" w:rsidRDefault="006C4A54" w:rsidP="00AC0C26">
      <w:pPr>
        <w:contextualSpacing/>
        <w:rPr>
          <w:b/>
        </w:rPr>
      </w:pPr>
    </w:p>
    <w:p w:rsidR="006C4A54" w:rsidRDefault="006C4A54" w:rsidP="00AC0C26">
      <w:pPr>
        <w:contextualSpacing/>
        <w:rPr>
          <w:b/>
        </w:rPr>
      </w:pPr>
    </w:p>
    <w:p w:rsidR="00901896" w:rsidRDefault="00901896" w:rsidP="00AC0C26">
      <w:pPr>
        <w:contextualSpacing/>
      </w:pPr>
    </w:p>
    <w:p w:rsidR="005D2278" w:rsidRDefault="005D2278" w:rsidP="00AC0C26">
      <w:r>
        <w:br w:type="page"/>
      </w:r>
    </w:p>
    <w:p w:rsidR="00732BE8" w:rsidRDefault="00732BE8" w:rsidP="00AC0C26"/>
    <w:p w:rsidR="00EF5D66" w:rsidRPr="005770D4" w:rsidRDefault="00EF5D66" w:rsidP="00AC0C26"/>
    <w:p w:rsidR="008006CD" w:rsidRPr="00E429B4" w:rsidRDefault="008006CD" w:rsidP="00B86EE6">
      <w:pPr>
        <w:contextualSpacing/>
        <w:jc w:val="center"/>
      </w:pPr>
      <w:r w:rsidRPr="00E429B4">
        <w:rPr>
          <w:b/>
          <w:u w:val="single"/>
        </w:rPr>
        <w:t xml:space="preserve">WEDNESDAY </w:t>
      </w:r>
      <w:r w:rsidR="002844B9">
        <w:rPr>
          <w:b/>
          <w:u w:val="single"/>
        </w:rPr>
        <w:t>March 4</w:t>
      </w:r>
      <w:r w:rsidR="0040456D">
        <w:rPr>
          <w:b/>
          <w:u w:val="single"/>
        </w:rPr>
        <w:t>, 2015</w:t>
      </w:r>
    </w:p>
    <w:p w:rsidR="00274A09" w:rsidRPr="00E429B4" w:rsidRDefault="00CD3C9C" w:rsidP="00B86EE6">
      <w:pPr>
        <w:spacing w:before="160" w:after="80"/>
        <w:contextualSpacing/>
        <w:jc w:val="center"/>
        <w:rPr>
          <w:b/>
          <w:color w:val="000000"/>
        </w:rPr>
      </w:pPr>
      <w:r w:rsidRPr="00E429B4">
        <w:rPr>
          <w:b/>
          <w:color w:val="000000"/>
        </w:rPr>
        <w:t>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9560D7" w:rsidRPr="00E429B4" w:rsidTr="00F026F2">
        <w:trPr>
          <w:trHeight w:val="408"/>
          <w:tblHeader/>
        </w:trPr>
        <w:tc>
          <w:tcPr>
            <w:tcW w:w="2160" w:type="dxa"/>
            <w:shd w:val="solid" w:color="000080" w:fill="FFFFFF"/>
          </w:tcPr>
          <w:p w:rsidR="009560D7" w:rsidRPr="00E429B4" w:rsidRDefault="009560D7" w:rsidP="00AC0C26">
            <w:pPr>
              <w:rPr>
                <w:b/>
                <w:color w:val="FFFFFF"/>
              </w:rPr>
            </w:pPr>
            <w:r w:rsidRPr="00E429B4">
              <w:rPr>
                <w:b/>
                <w:color w:val="FFFFFF"/>
              </w:rPr>
              <w:t>Name</w:t>
            </w:r>
          </w:p>
        </w:tc>
        <w:tc>
          <w:tcPr>
            <w:tcW w:w="2700" w:type="dxa"/>
            <w:shd w:val="solid" w:color="000080" w:fill="FFFFFF"/>
          </w:tcPr>
          <w:p w:rsidR="009560D7" w:rsidRPr="00E429B4" w:rsidRDefault="009560D7" w:rsidP="00AC0C26">
            <w:pPr>
              <w:rPr>
                <w:b/>
                <w:color w:val="FFFFFF"/>
              </w:rPr>
            </w:pPr>
            <w:r w:rsidRPr="00E429B4">
              <w:rPr>
                <w:b/>
                <w:color w:val="FFFFFF"/>
              </w:rPr>
              <w:t>Company</w:t>
            </w:r>
          </w:p>
        </w:tc>
        <w:tc>
          <w:tcPr>
            <w:tcW w:w="2070" w:type="dxa"/>
            <w:shd w:val="solid" w:color="000080" w:fill="FFFFFF"/>
          </w:tcPr>
          <w:p w:rsidR="009560D7" w:rsidRPr="00E429B4" w:rsidRDefault="009560D7" w:rsidP="00AC0C26">
            <w:pPr>
              <w:rPr>
                <w:b/>
                <w:color w:val="FFFFFF"/>
              </w:rPr>
            </w:pPr>
            <w:r w:rsidRPr="00E429B4">
              <w:rPr>
                <w:b/>
                <w:color w:val="FFFFFF"/>
              </w:rPr>
              <w:t>Name</w:t>
            </w:r>
          </w:p>
        </w:tc>
        <w:tc>
          <w:tcPr>
            <w:tcW w:w="2610" w:type="dxa"/>
            <w:gridSpan w:val="3"/>
            <w:shd w:val="solid" w:color="000080" w:fill="FFFFFF"/>
          </w:tcPr>
          <w:p w:rsidR="009560D7" w:rsidRPr="00E429B4" w:rsidRDefault="009560D7" w:rsidP="00AC0C26">
            <w:pPr>
              <w:rPr>
                <w:b/>
                <w:color w:val="FFFFFF"/>
              </w:rPr>
            </w:pPr>
            <w:r w:rsidRPr="00E429B4">
              <w:rPr>
                <w:b/>
                <w:color w:val="FFFFFF"/>
              </w:rPr>
              <w:t>Company</w:t>
            </w:r>
          </w:p>
        </w:tc>
      </w:tr>
      <w:tr w:rsidR="001B7BD3" w:rsidRPr="000845FD" w:rsidTr="001B7BD3">
        <w:trPr>
          <w:gridAfter w:val="1"/>
          <w:wAfter w:w="12" w:type="dxa"/>
          <w:trHeight w:val="319"/>
        </w:trPr>
        <w:tc>
          <w:tcPr>
            <w:tcW w:w="2160" w:type="dxa"/>
            <w:vAlign w:val="center"/>
          </w:tcPr>
          <w:p w:rsidR="001B7BD3" w:rsidRDefault="001B7BD3">
            <w:pPr>
              <w:rPr>
                <w:color w:val="000000"/>
              </w:rPr>
            </w:pPr>
            <w:r>
              <w:rPr>
                <w:color w:val="000000"/>
              </w:rPr>
              <w:t>David Alread</w:t>
            </w:r>
          </w:p>
        </w:tc>
        <w:tc>
          <w:tcPr>
            <w:tcW w:w="2700" w:type="dxa"/>
            <w:vAlign w:val="center"/>
          </w:tcPr>
          <w:p w:rsidR="001B7BD3" w:rsidRDefault="001B7BD3">
            <w:pPr>
              <w:rPr>
                <w:color w:val="000000"/>
              </w:rPr>
            </w:pPr>
            <w:r>
              <w:rPr>
                <w:color w:val="000000"/>
              </w:rPr>
              <w:t>AT&amp;T</w:t>
            </w:r>
          </w:p>
        </w:tc>
        <w:tc>
          <w:tcPr>
            <w:tcW w:w="2078" w:type="dxa"/>
            <w:gridSpan w:val="2"/>
            <w:vAlign w:val="center"/>
          </w:tcPr>
          <w:p w:rsidR="001B7BD3" w:rsidRDefault="001B7BD3">
            <w:pPr>
              <w:rPr>
                <w:color w:val="000000"/>
              </w:rPr>
            </w:pPr>
            <w:r>
              <w:rPr>
                <w:color w:val="000000"/>
              </w:rPr>
              <w:t>Fariba Jafari</w:t>
            </w:r>
          </w:p>
        </w:tc>
        <w:tc>
          <w:tcPr>
            <w:tcW w:w="2590" w:type="dxa"/>
            <w:vAlign w:val="center"/>
          </w:tcPr>
          <w:p w:rsidR="001B7BD3" w:rsidRDefault="001B7BD3">
            <w:pPr>
              <w:rPr>
                <w:color w:val="000000"/>
              </w:rPr>
            </w:pPr>
            <w:r>
              <w:rPr>
                <w:color w:val="000000"/>
              </w:rPr>
              <w:t>Neustar</w:t>
            </w:r>
          </w:p>
        </w:tc>
      </w:tr>
      <w:tr w:rsidR="001B7BD3" w:rsidRPr="000845FD" w:rsidTr="001B7BD3">
        <w:trPr>
          <w:gridAfter w:val="1"/>
          <w:wAfter w:w="12" w:type="dxa"/>
          <w:trHeight w:val="319"/>
        </w:trPr>
        <w:tc>
          <w:tcPr>
            <w:tcW w:w="2160" w:type="dxa"/>
            <w:vAlign w:val="center"/>
          </w:tcPr>
          <w:p w:rsidR="001B7BD3" w:rsidRDefault="001B7BD3">
            <w:pPr>
              <w:rPr>
                <w:color w:val="000000"/>
              </w:rPr>
            </w:pPr>
            <w:r>
              <w:rPr>
                <w:color w:val="000000"/>
              </w:rPr>
              <w:t>Lonnie Keck</w:t>
            </w:r>
          </w:p>
        </w:tc>
        <w:tc>
          <w:tcPr>
            <w:tcW w:w="2700" w:type="dxa"/>
            <w:vAlign w:val="center"/>
          </w:tcPr>
          <w:p w:rsidR="001B7BD3" w:rsidRDefault="001B7BD3">
            <w:pPr>
              <w:rPr>
                <w:color w:val="000000"/>
              </w:rPr>
            </w:pPr>
            <w:r>
              <w:rPr>
                <w:color w:val="000000"/>
              </w:rPr>
              <w:t>AT&amp;T</w:t>
            </w:r>
          </w:p>
        </w:tc>
        <w:tc>
          <w:tcPr>
            <w:tcW w:w="2078" w:type="dxa"/>
            <w:gridSpan w:val="2"/>
            <w:vAlign w:val="bottom"/>
          </w:tcPr>
          <w:p w:rsidR="001B7BD3" w:rsidRDefault="001B7BD3">
            <w:pPr>
              <w:rPr>
                <w:color w:val="000000"/>
              </w:rPr>
            </w:pPr>
            <w:r>
              <w:rPr>
                <w:color w:val="000000"/>
              </w:rPr>
              <w:t>Gary Sacra</w:t>
            </w:r>
          </w:p>
        </w:tc>
        <w:tc>
          <w:tcPr>
            <w:tcW w:w="2590" w:type="dxa"/>
            <w:vAlign w:val="bottom"/>
          </w:tcPr>
          <w:p w:rsidR="001B7BD3" w:rsidRDefault="001B7BD3">
            <w:pPr>
              <w:rPr>
                <w:color w:val="000000"/>
              </w:rPr>
            </w:pPr>
            <w:r>
              <w:rPr>
                <w:color w:val="000000"/>
              </w:rPr>
              <w:t>Neustar</w:t>
            </w:r>
          </w:p>
        </w:tc>
      </w:tr>
      <w:tr w:rsidR="001B7BD3" w:rsidRPr="000845FD" w:rsidTr="001B7BD3">
        <w:trPr>
          <w:gridAfter w:val="1"/>
          <w:wAfter w:w="12" w:type="dxa"/>
          <w:trHeight w:val="319"/>
        </w:trPr>
        <w:tc>
          <w:tcPr>
            <w:tcW w:w="2160" w:type="dxa"/>
            <w:vAlign w:val="center"/>
          </w:tcPr>
          <w:p w:rsidR="001B7BD3" w:rsidRDefault="001B7BD3">
            <w:pPr>
              <w:rPr>
                <w:color w:val="000000"/>
              </w:rPr>
            </w:pPr>
            <w:r>
              <w:rPr>
                <w:color w:val="000000"/>
              </w:rPr>
              <w:t>Ron Steen</w:t>
            </w:r>
          </w:p>
        </w:tc>
        <w:tc>
          <w:tcPr>
            <w:tcW w:w="2700" w:type="dxa"/>
            <w:vAlign w:val="bottom"/>
          </w:tcPr>
          <w:p w:rsidR="001B7BD3" w:rsidRDefault="001B7BD3">
            <w:pPr>
              <w:rPr>
                <w:color w:val="000000"/>
              </w:rPr>
            </w:pPr>
            <w:r>
              <w:rPr>
                <w:color w:val="000000"/>
              </w:rPr>
              <w:t>AT&amp;T</w:t>
            </w:r>
          </w:p>
        </w:tc>
        <w:tc>
          <w:tcPr>
            <w:tcW w:w="2078" w:type="dxa"/>
            <w:gridSpan w:val="2"/>
            <w:vAlign w:val="center"/>
          </w:tcPr>
          <w:p w:rsidR="001B7BD3" w:rsidRDefault="001B7BD3">
            <w:pPr>
              <w:rPr>
                <w:color w:val="000000"/>
              </w:rPr>
            </w:pPr>
            <w:r>
              <w:rPr>
                <w:color w:val="000000"/>
              </w:rPr>
              <w:t>Jim Rooks</w:t>
            </w:r>
          </w:p>
        </w:tc>
        <w:tc>
          <w:tcPr>
            <w:tcW w:w="2590" w:type="dxa"/>
            <w:vAlign w:val="center"/>
          </w:tcPr>
          <w:p w:rsidR="001B7BD3" w:rsidRDefault="001B7BD3">
            <w:pPr>
              <w:rPr>
                <w:color w:val="000000"/>
              </w:rPr>
            </w:pPr>
            <w:r>
              <w:rPr>
                <w:color w:val="000000"/>
              </w:rPr>
              <w:t>Neustar</w:t>
            </w:r>
          </w:p>
        </w:tc>
      </w:tr>
      <w:tr w:rsidR="001B7BD3" w:rsidRPr="000845FD" w:rsidTr="001B7BD3">
        <w:trPr>
          <w:gridAfter w:val="1"/>
          <w:wAfter w:w="12" w:type="dxa"/>
          <w:trHeight w:val="319"/>
        </w:trPr>
        <w:tc>
          <w:tcPr>
            <w:tcW w:w="2160" w:type="dxa"/>
            <w:vAlign w:val="bottom"/>
          </w:tcPr>
          <w:p w:rsidR="001B7BD3" w:rsidRDefault="001B7BD3">
            <w:pPr>
              <w:rPr>
                <w:color w:val="000000"/>
              </w:rPr>
            </w:pPr>
            <w:r>
              <w:rPr>
                <w:color w:val="000000"/>
              </w:rPr>
              <w:t>Aelea Christofferson</w:t>
            </w:r>
          </w:p>
        </w:tc>
        <w:tc>
          <w:tcPr>
            <w:tcW w:w="2700" w:type="dxa"/>
            <w:vAlign w:val="bottom"/>
          </w:tcPr>
          <w:p w:rsidR="001B7BD3" w:rsidRDefault="001B7BD3">
            <w:pPr>
              <w:rPr>
                <w:color w:val="000000"/>
              </w:rPr>
            </w:pPr>
            <w:r>
              <w:rPr>
                <w:color w:val="000000"/>
              </w:rPr>
              <w:t>ATL</w:t>
            </w:r>
          </w:p>
        </w:tc>
        <w:tc>
          <w:tcPr>
            <w:tcW w:w="2078" w:type="dxa"/>
            <w:gridSpan w:val="2"/>
            <w:vAlign w:val="center"/>
          </w:tcPr>
          <w:p w:rsidR="001B7BD3" w:rsidRDefault="001B7BD3">
            <w:pPr>
              <w:rPr>
                <w:color w:val="000000"/>
              </w:rPr>
            </w:pPr>
            <w:r>
              <w:rPr>
                <w:color w:val="000000"/>
              </w:rPr>
              <w:t>John Nakamura</w:t>
            </w:r>
          </w:p>
        </w:tc>
        <w:tc>
          <w:tcPr>
            <w:tcW w:w="2590" w:type="dxa"/>
            <w:vAlign w:val="center"/>
          </w:tcPr>
          <w:p w:rsidR="001B7BD3" w:rsidRDefault="001B7BD3">
            <w:pPr>
              <w:rPr>
                <w:color w:val="000000"/>
              </w:rPr>
            </w:pPr>
            <w:r>
              <w:rPr>
                <w:color w:val="000000"/>
              </w:rPr>
              <w:t>Neustar</w:t>
            </w:r>
          </w:p>
        </w:tc>
      </w:tr>
      <w:tr w:rsidR="001B7BD3" w:rsidRPr="000845FD" w:rsidTr="001B7BD3">
        <w:trPr>
          <w:gridAfter w:val="1"/>
          <w:wAfter w:w="12" w:type="dxa"/>
          <w:trHeight w:val="319"/>
        </w:trPr>
        <w:tc>
          <w:tcPr>
            <w:tcW w:w="2160" w:type="dxa"/>
            <w:vAlign w:val="bottom"/>
          </w:tcPr>
          <w:p w:rsidR="001B7BD3" w:rsidRDefault="001B7BD3">
            <w:pPr>
              <w:rPr>
                <w:color w:val="000000"/>
              </w:rPr>
            </w:pPr>
            <w:r>
              <w:rPr>
                <w:color w:val="000000"/>
              </w:rPr>
              <w:t>Lisa Jill Freeman</w:t>
            </w:r>
          </w:p>
        </w:tc>
        <w:tc>
          <w:tcPr>
            <w:tcW w:w="2700" w:type="dxa"/>
            <w:vAlign w:val="bottom"/>
          </w:tcPr>
          <w:p w:rsidR="001B7BD3" w:rsidRDefault="001B7BD3">
            <w:pPr>
              <w:rPr>
                <w:color w:val="000000"/>
              </w:rPr>
            </w:pPr>
            <w:r>
              <w:rPr>
                <w:color w:val="000000"/>
              </w:rPr>
              <w:t>Bandwidth.com</w:t>
            </w:r>
          </w:p>
        </w:tc>
        <w:tc>
          <w:tcPr>
            <w:tcW w:w="2078" w:type="dxa"/>
            <w:gridSpan w:val="2"/>
            <w:vAlign w:val="center"/>
          </w:tcPr>
          <w:p w:rsidR="001B7BD3" w:rsidRDefault="001B7BD3">
            <w:pPr>
              <w:rPr>
                <w:color w:val="000000"/>
              </w:rPr>
            </w:pPr>
            <w:r>
              <w:rPr>
                <w:color w:val="000000"/>
              </w:rPr>
              <w:t>Marcel Champagne</w:t>
            </w:r>
          </w:p>
        </w:tc>
        <w:tc>
          <w:tcPr>
            <w:tcW w:w="2590" w:type="dxa"/>
            <w:vAlign w:val="center"/>
          </w:tcPr>
          <w:p w:rsidR="001B7BD3" w:rsidRDefault="001B7BD3">
            <w:pPr>
              <w:rPr>
                <w:color w:val="000000"/>
              </w:rPr>
            </w:pPr>
            <w:r>
              <w:rPr>
                <w:color w:val="000000"/>
              </w:rPr>
              <w:t>Neustar</w:t>
            </w:r>
          </w:p>
        </w:tc>
      </w:tr>
      <w:tr w:rsidR="001B7BD3" w:rsidRPr="000845FD" w:rsidTr="00942855">
        <w:trPr>
          <w:gridAfter w:val="1"/>
          <w:wAfter w:w="12" w:type="dxa"/>
          <w:trHeight w:val="319"/>
        </w:trPr>
        <w:tc>
          <w:tcPr>
            <w:tcW w:w="2160" w:type="dxa"/>
            <w:vAlign w:val="bottom"/>
          </w:tcPr>
          <w:p w:rsidR="001B7BD3" w:rsidRDefault="001B7BD3">
            <w:pPr>
              <w:rPr>
                <w:color w:val="000000"/>
              </w:rPr>
            </w:pPr>
            <w:r>
              <w:rPr>
                <w:color w:val="000000"/>
              </w:rPr>
              <w:t xml:space="preserve">Matt </w:t>
            </w:r>
            <w:proofErr w:type="spellStart"/>
            <w:r>
              <w:rPr>
                <w:color w:val="000000"/>
              </w:rPr>
              <w:t>Ruehlen</w:t>
            </w:r>
            <w:proofErr w:type="spellEnd"/>
          </w:p>
        </w:tc>
        <w:tc>
          <w:tcPr>
            <w:tcW w:w="2700" w:type="dxa"/>
            <w:vAlign w:val="bottom"/>
          </w:tcPr>
          <w:p w:rsidR="001B7BD3" w:rsidRDefault="001B7BD3">
            <w:pPr>
              <w:rPr>
                <w:color w:val="000000"/>
              </w:rPr>
            </w:pPr>
            <w:r>
              <w:rPr>
                <w:color w:val="000000"/>
              </w:rPr>
              <w:t>Bandwidth.com</w:t>
            </w:r>
          </w:p>
        </w:tc>
        <w:tc>
          <w:tcPr>
            <w:tcW w:w="2078" w:type="dxa"/>
            <w:gridSpan w:val="2"/>
            <w:vAlign w:val="center"/>
          </w:tcPr>
          <w:p w:rsidR="001B7BD3" w:rsidRDefault="001B7BD3">
            <w:pPr>
              <w:rPr>
                <w:color w:val="000000"/>
              </w:rPr>
            </w:pPr>
            <w:r>
              <w:rPr>
                <w:color w:val="000000"/>
              </w:rPr>
              <w:t>Mubeen Saifullah</w:t>
            </w:r>
          </w:p>
        </w:tc>
        <w:tc>
          <w:tcPr>
            <w:tcW w:w="2590" w:type="dxa"/>
            <w:vAlign w:val="center"/>
          </w:tcPr>
          <w:p w:rsidR="001B7BD3" w:rsidRDefault="001B7BD3">
            <w:pPr>
              <w:rPr>
                <w:color w:val="000000"/>
              </w:rPr>
            </w:pPr>
            <w:r>
              <w:rPr>
                <w:color w:val="000000"/>
              </w:rPr>
              <w:t>Neustar</w:t>
            </w:r>
          </w:p>
        </w:tc>
      </w:tr>
      <w:tr w:rsidR="001B7BD3" w:rsidRPr="000845FD" w:rsidTr="002844B9">
        <w:trPr>
          <w:gridAfter w:val="1"/>
          <w:wAfter w:w="12" w:type="dxa"/>
          <w:trHeight w:val="319"/>
        </w:trPr>
        <w:tc>
          <w:tcPr>
            <w:tcW w:w="2160" w:type="dxa"/>
            <w:vAlign w:val="bottom"/>
          </w:tcPr>
          <w:p w:rsidR="001B7BD3" w:rsidRDefault="001B7BD3">
            <w:pPr>
              <w:rPr>
                <w:color w:val="000000"/>
              </w:rPr>
            </w:pPr>
            <w:r>
              <w:rPr>
                <w:color w:val="000000"/>
              </w:rPr>
              <w:t>Ryan Henley</w:t>
            </w:r>
          </w:p>
        </w:tc>
        <w:tc>
          <w:tcPr>
            <w:tcW w:w="2700" w:type="dxa"/>
            <w:vAlign w:val="bottom"/>
          </w:tcPr>
          <w:p w:rsidR="001B7BD3" w:rsidRDefault="001B7BD3">
            <w:pPr>
              <w:rPr>
                <w:color w:val="000000"/>
              </w:rPr>
            </w:pPr>
            <w:r>
              <w:rPr>
                <w:color w:val="000000"/>
              </w:rPr>
              <w:t>Bandwidth.com</w:t>
            </w:r>
          </w:p>
        </w:tc>
        <w:tc>
          <w:tcPr>
            <w:tcW w:w="2078" w:type="dxa"/>
            <w:gridSpan w:val="2"/>
            <w:vAlign w:val="center"/>
          </w:tcPr>
          <w:p w:rsidR="001B7BD3" w:rsidRDefault="001B7BD3">
            <w:pPr>
              <w:rPr>
                <w:color w:val="000000"/>
              </w:rPr>
            </w:pPr>
            <w:r>
              <w:rPr>
                <w:color w:val="000000"/>
              </w:rPr>
              <w:t>Shannon Sevigny</w:t>
            </w:r>
          </w:p>
        </w:tc>
        <w:tc>
          <w:tcPr>
            <w:tcW w:w="2590" w:type="dxa"/>
            <w:vAlign w:val="center"/>
          </w:tcPr>
          <w:p w:rsidR="001B7BD3" w:rsidRDefault="001B7BD3">
            <w:pPr>
              <w:rPr>
                <w:color w:val="000000"/>
              </w:rPr>
            </w:pPr>
            <w:r>
              <w:rPr>
                <w:color w:val="000000"/>
              </w:rPr>
              <w:t>Neustar Pooling (phone)</w:t>
            </w:r>
          </w:p>
        </w:tc>
      </w:tr>
      <w:tr w:rsidR="001B7BD3" w:rsidRPr="000845FD" w:rsidTr="001B7BD3">
        <w:trPr>
          <w:gridAfter w:val="1"/>
          <w:wAfter w:w="12" w:type="dxa"/>
          <w:trHeight w:val="319"/>
        </w:trPr>
        <w:tc>
          <w:tcPr>
            <w:tcW w:w="2160" w:type="dxa"/>
            <w:vAlign w:val="center"/>
          </w:tcPr>
          <w:p w:rsidR="001B7BD3" w:rsidRDefault="001B7BD3">
            <w:pPr>
              <w:rPr>
                <w:color w:val="000000"/>
              </w:rPr>
            </w:pPr>
            <w:r>
              <w:rPr>
                <w:color w:val="000000"/>
              </w:rPr>
              <w:t>Allyson Blevins</w:t>
            </w:r>
          </w:p>
        </w:tc>
        <w:tc>
          <w:tcPr>
            <w:tcW w:w="2700" w:type="dxa"/>
            <w:vAlign w:val="center"/>
          </w:tcPr>
          <w:p w:rsidR="001B7BD3" w:rsidRDefault="001B7BD3">
            <w:pPr>
              <w:rPr>
                <w:color w:val="000000"/>
              </w:rPr>
            </w:pPr>
            <w:r>
              <w:rPr>
                <w:color w:val="000000"/>
              </w:rPr>
              <w:t>Bright House (phone)</w:t>
            </w:r>
          </w:p>
        </w:tc>
        <w:tc>
          <w:tcPr>
            <w:tcW w:w="2078" w:type="dxa"/>
            <w:gridSpan w:val="2"/>
            <w:vAlign w:val="center"/>
          </w:tcPr>
          <w:p w:rsidR="001B7BD3" w:rsidRDefault="001B7BD3">
            <w:pPr>
              <w:rPr>
                <w:color w:val="000000"/>
              </w:rPr>
            </w:pPr>
            <w:r>
              <w:rPr>
                <w:color w:val="000000"/>
              </w:rPr>
              <w:t>Suzanne Addington</w:t>
            </w:r>
          </w:p>
        </w:tc>
        <w:tc>
          <w:tcPr>
            <w:tcW w:w="2590" w:type="dxa"/>
            <w:vAlign w:val="center"/>
          </w:tcPr>
          <w:p w:rsidR="001B7BD3" w:rsidRDefault="001B7BD3">
            <w:pPr>
              <w:rPr>
                <w:color w:val="000000"/>
              </w:rPr>
            </w:pPr>
            <w:r>
              <w:rPr>
                <w:color w:val="000000"/>
              </w:rPr>
              <w:t>Sprint</w:t>
            </w:r>
          </w:p>
        </w:tc>
      </w:tr>
      <w:tr w:rsidR="001B7BD3" w:rsidRPr="000845FD" w:rsidTr="001B7BD3">
        <w:trPr>
          <w:gridAfter w:val="1"/>
          <w:wAfter w:w="12" w:type="dxa"/>
          <w:trHeight w:val="319"/>
        </w:trPr>
        <w:tc>
          <w:tcPr>
            <w:tcW w:w="2160" w:type="dxa"/>
            <w:vAlign w:val="center"/>
          </w:tcPr>
          <w:p w:rsidR="001B7BD3" w:rsidRDefault="001B7BD3">
            <w:pPr>
              <w:rPr>
                <w:color w:val="000000"/>
              </w:rPr>
            </w:pPr>
            <w:r>
              <w:rPr>
                <w:color w:val="000000"/>
              </w:rPr>
              <w:t>Marian Hearn</w:t>
            </w:r>
          </w:p>
        </w:tc>
        <w:tc>
          <w:tcPr>
            <w:tcW w:w="2700" w:type="dxa"/>
            <w:vAlign w:val="center"/>
          </w:tcPr>
          <w:p w:rsidR="001B7BD3" w:rsidRDefault="001B7BD3">
            <w:pPr>
              <w:rPr>
                <w:color w:val="000000"/>
              </w:rPr>
            </w:pPr>
            <w:r>
              <w:rPr>
                <w:color w:val="000000"/>
              </w:rPr>
              <w:t xml:space="preserve">Canadian LNP </w:t>
            </w:r>
          </w:p>
        </w:tc>
        <w:tc>
          <w:tcPr>
            <w:tcW w:w="2078" w:type="dxa"/>
            <w:gridSpan w:val="2"/>
            <w:vAlign w:val="bottom"/>
          </w:tcPr>
          <w:p w:rsidR="001B7BD3" w:rsidRDefault="001B7BD3">
            <w:pPr>
              <w:rPr>
                <w:color w:val="000000"/>
              </w:rPr>
            </w:pPr>
            <w:r>
              <w:rPr>
                <w:color w:val="000000"/>
              </w:rPr>
              <w:t>Bob Bruce</w:t>
            </w:r>
          </w:p>
        </w:tc>
        <w:tc>
          <w:tcPr>
            <w:tcW w:w="2590" w:type="dxa"/>
            <w:vAlign w:val="bottom"/>
          </w:tcPr>
          <w:p w:rsidR="001B7BD3" w:rsidRDefault="001B7BD3">
            <w:pPr>
              <w:rPr>
                <w:color w:val="000000"/>
              </w:rPr>
            </w:pPr>
            <w:r>
              <w:rPr>
                <w:color w:val="000000"/>
              </w:rPr>
              <w:t>Syniverse (phone)</w:t>
            </w:r>
          </w:p>
        </w:tc>
      </w:tr>
      <w:tr w:rsidR="001B7BD3" w:rsidRPr="000845FD" w:rsidTr="002844B9">
        <w:trPr>
          <w:gridAfter w:val="1"/>
          <w:wAfter w:w="12" w:type="dxa"/>
          <w:trHeight w:val="319"/>
        </w:trPr>
        <w:tc>
          <w:tcPr>
            <w:tcW w:w="2160" w:type="dxa"/>
            <w:vAlign w:val="center"/>
          </w:tcPr>
          <w:p w:rsidR="001B7BD3" w:rsidRDefault="001B7BD3">
            <w:pPr>
              <w:rPr>
                <w:color w:val="000000"/>
              </w:rPr>
            </w:pPr>
            <w:r>
              <w:rPr>
                <w:color w:val="000000"/>
              </w:rPr>
              <w:t>Jan Doell</w:t>
            </w:r>
          </w:p>
        </w:tc>
        <w:tc>
          <w:tcPr>
            <w:tcW w:w="2700" w:type="dxa"/>
            <w:vAlign w:val="center"/>
          </w:tcPr>
          <w:p w:rsidR="001B7BD3" w:rsidRDefault="001B7BD3">
            <w:pPr>
              <w:rPr>
                <w:color w:val="000000"/>
              </w:rPr>
            </w:pPr>
            <w:r>
              <w:rPr>
                <w:color w:val="000000"/>
              </w:rPr>
              <w:t>CenturyLink (phone)</w:t>
            </w:r>
          </w:p>
        </w:tc>
        <w:tc>
          <w:tcPr>
            <w:tcW w:w="2078" w:type="dxa"/>
            <w:gridSpan w:val="2"/>
            <w:vAlign w:val="center"/>
          </w:tcPr>
          <w:p w:rsidR="001B7BD3" w:rsidRDefault="001B7BD3">
            <w:pPr>
              <w:rPr>
                <w:color w:val="000000"/>
              </w:rPr>
            </w:pPr>
            <w:r>
              <w:rPr>
                <w:color w:val="000000"/>
              </w:rPr>
              <w:t>Luke Sessions</w:t>
            </w:r>
          </w:p>
        </w:tc>
        <w:tc>
          <w:tcPr>
            <w:tcW w:w="2590" w:type="dxa"/>
            <w:vAlign w:val="center"/>
          </w:tcPr>
          <w:p w:rsidR="001B7BD3" w:rsidRDefault="001B7BD3">
            <w:pPr>
              <w:rPr>
                <w:color w:val="000000"/>
              </w:rPr>
            </w:pPr>
            <w:r>
              <w:rPr>
                <w:color w:val="000000"/>
              </w:rPr>
              <w:t>T-Mobile</w:t>
            </w:r>
          </w:p>
        </w:tc>
      </w:tr>
      <w:tr w:rsidR="001B7BD3" w:rsidRPr="000845FD" w:rsidTr="001B7BD3">
        <w:trPr>
          <w:gridAfter w:val="1"/>
          <w:wAfter w:w="12" w:type="dxa"/>
          <w:trHeight w:val="319"/>
        </w:trPr>
        <w:tc>
          <w:tcPr>
            <w:tcW w:w="2160" w:type="dxa"/>
            <w:vAlign w:val="center"/>
          </w:tcPr>
          <w:p w:rsidR="001B7BD3" w:rsidRDefault="001B7BD3">
            <w:pPr>
              <w:rPr>
                <w:color w:val="000000"/>
              </w:rPr>
            </w:pPr>
            <w:r>
              <w:rPr>
                <w:color w:val="000000"/>
              </w:rPr>
              <w:t>Brenda Bloemke</w:t>
            </w:r>
          </w:p>
        </w:tc>
        <w:tc>
          <w:tcPr>
            <w:tcW w:w="2700" w:type="dxa"/>
            <w:vAlign w:val="center"/>
          </w:tcPr>
          <w:p w:rsidR="001B7BD3" w:rsidRDefault="001B7BD3">
            <w:pPr>
              <w:rPr>
                <w:color w:val="000000"/>
              </w:rPr>
            </w:pPr>
            <w:r>
              <w:rPr>
                <w:color w:val="000000"/>
              </w:rPr>
              <w:t>Comcast (phone)</w:t>
            </w:r>
          </w:p>
        </w:tc>
        <w:tc>
          <w:tcPr>
            <w:tcW w:w="2078" w:type="dxa"/>
            <w:gridSpan w:val="2"/>
            <w:vAlign w:val="center"/>
          </w:tcPr>
          <w:p w:rsidR="001B7BD3" w:rsidRDefault="001B7BD3">
            <w:pPr>
              <w:rPr>
                <w:color w:val="000000"/>
              </w:rPr>
            </w:pPr>
            <w:r>
              <w:rPr>
                <w:color w:val="000000"/>
              </w:rPr>
              <w:t>Paula Campagnoli</w:t>
            </w:r>
          </w:p>
        </w:tc>
        <w:tc>
          <w:tcPr>
            <w:tcW w:w="2590" w:type="dxa"/>
            <w:vAlign w:val="center"/>
          </w:tcPr>
          <w:p w:rsidR="001B7BD3" w:rsidRDefault="001B7BD3">
            <w:pPr>
              <w:rPr>
                <w:color w:val="000000"/>
              </w:rPr>
            </w:pPr>
            <w:r>
              <w:rPr>
                <w:color w:val="000000"/>
              </w:rPr>
              <w:t>T-Mobile</w:t>
            </w:r>
          </w:p>
        </w:tc>
      </w:tr>
      <w:tr w:rsidR="001B7BD3" w:rsidRPr="000845FD" w:rsidTr="001B7BD3">
        <w:trPr>
          <w:gridAfter w:val="1"/>
          <w:wAfter w:w="12" w:type="dxa"/>
          <w:trHeight w:val="319"/>
        </w:trPr>
        <w:tc>
          <w:tcPr>
            <w:tcW w:w="2160" w:type="dxa"/>
            <w:vAlign w:val="bottom"/>
          </w:tcPr>
          <w:p w:rsidR="001B7BD3" w:rsidRDefault="001B7BD3">
            <w:pPr>
              <w:rPr>
                <w:color w:val="000000"/>
              </w:rPr>
            </w:pPr>
            <w:r>
              <w:rPr>
                <w:color w:val="000000"/>
              </w:rPr>
              <w:t>Doug Babcock</w:t>
            </w:r>
          </w:p>
        </w:tc>
        <w:tc>
          <w:tcPr>
            <w:tcW w:w="2700" w:type="dxa"/>
            <w:vAlign w:val="bottom"/>
          </w:tcPr>
          <w:p w:rsidR="001B7BD3" w:rsidRDefault="001B7BD3">
            <w:pPr>
              <w:rPr>
                <w:color w:val="000000"/>
              </w:rPr>
            </w:pPr>
            <w:r>
              <w:rPr>
                <w:color w:val="000000"/>
              </w:rPr>
              <w:t>iconectiv</w:t>
            </w:r>
          </w:p>
        </w:tc>
        <w:tc>
          <w:tcPr>
            <w:tcW w:w="2078" w:type="dxa"/>
            <w:gridSpan w:val="2"/>
            <w:vAlign w:val="center"/>
          </w:tcPr>
          <w:p w:rsidR="001B7BD3" w:rsidRDefault="001B7BD3">
            <w:pPr>
              <w:rPr>
                <w:color w:val="000000"/>
              </w:rPr>
            </w:pPr>
            <w:r>
              <w:rPr>
                <w:color w:val="000000"/>
              </w:rPr>
              <w:t>Jason Lee</w:t>
            </w:r>
          </w:p>
        </w:tc>
        <w:tc>
          <w:tcPr>
            <w:tcW w:w="2590" w:type="dxa"/>
            <w:vAlign w:val="center"/>
          </w:tcPr>
          <w:p w:rsidR="001B7BD3" w:rsidRDefault="001B7BD3">
            <w:pPr>
              <w:rPr>
                <w:color w:val="000000"/>
              </w:rPr>
            </w:pPr>
            <w:r>
              <w:rPr>
                <w:color w:val="000000"/>
              </w:rPr>
              <w:t>Verizon</w:t>
            </w:r>
          </w:p>
        </w:tc>
      </w:tr>
      <w:tr w:rsidR="001B7BD3" w:rsidRPr="000845FD" w:rsidTr="001B7BD3">
        <w:trPr>
          <w:gridAfter w:val="1"/>
          <w:wAfter w:w="12" w:type="dxa"/>
          <w:trHeight w:val="319"/>
        </w:trPr>
        <w:tc>
          <w:tcPr>
            <w:tcW w:w="2160" w:type="dxa"/>
            <w:vAlign w:val="center"/>
          </w:tcPr>
          <w:p w:rsidR="001B7BD3" w:rsidRDefault="001B7BD3">
            <w:pPr>
              <w:rPr>
                <w:color w:val="000000"/>
              </w:rPr>
            </w:pPr>
            <w:r>
              <w:rPr>
                <w:color w:val="000000"/>
              </w:rPr>
              <w:t>George Tsacnaris</w:t>
            </w:r>
          </w:p>
        </w:tc>
        <w:tc>
          <w:tcPr>
            <w:tcW w:w="2700" w:type="dxa"/>
            <w:vAlign w:val="center"/>
          </w:tcPr>
          <w:p w:rsidR="001B7BD3" w:rsidRDefault="001B7BD3">
            <w:pPr>
              <w:rPr>
                <w:color w:val="000000"/>
              </w:rPr>
            </w:pPr>
            <w:r>
              <w:rPr>
                <w:color w:val="000000"/>
              </w:rPr>
              <w:t>iconectiv</w:t>
            </w:r>
          </w:p>
        </w:tc>
        <w:tc>
          <w:tcPr>
            <w:tcW w:w="2078" w:type="dxa"/>
            <w:gridSpan w:val="2"/>
            <w:vAlign w:val="bottom"/>
          </w:tcPr>
          <w:p w:rsidR="001B7BD3" w:rsidRDefault="001B7BD3">
            <w:pPr>
              <w:rPr>
                <w:color w:val="000000"/>
              </w:rPr>
            </w:pPr>
            <w:r>
              <w:rPr>
                <w:color w:val="000000"/>
              </w:rPr>
              <w:t>Jermaine Wells</w:t>
            </w:r>
          </w:p>
        </w:tc>
        <w:tc>
          <w:tcPr>
            <w:tcW w:w="2590" w:type="dxa"/>
            <w:vAlign w:val="bottom"/>
          </w:tcPr>
          <w:p w:rsidR="001B7BD3" w:rsidRDefault="001B7BD3">
            <w:pPr>
              <w:rPr>
                <w:color w:val="000000"/>
              </w:rPr>
            </w:pPr>
            <w:r>
              <w:rPr>
                <w:color w:val="000000"/>
              </w:rPr>
              <w:t>Verizon Wholesale</w:t>
            </w:r>
          </w:p>
        </w:tc>
      </w:tr>
      <w:tr w:rsidR="001B7BD3" w:rsidRPr="000845FD" w:rsidTr="001B7BD3">
        <w:trPr>
          <w:gridAfter w:val="1"/>
          <w:wAfter w:w="12" w:type="dxa"/>
          <w:trHeight w:val="319"/>
        </w:trPr>
        <w:tc>
          <w:tcPr>
            <w:tcW w:w="2160" w:type="dxa"/>
            <w:vAlign w:val="center"/>
          </w:tcPr>
          <w:p w:rsidR="001B7BD3" w:rsidRDefault="001B7BD3">
            <w:pPr>
              <w:rPr>
                <w:color w:val="000000"/>
              </w:rPr>
            </w:pPr>
            <w:r>
              <w:rPr>
                <w:color w:val="000000"/>
              </w:rPr>
              <w:t>Joel Zamlong</w:t>
            </w:r>
          </w:p>
        </w:tc>
        <w:tc>
          <w:tcPr>
            <w:tcW w:w="2700" w:type="dxa"/>
            <w:vAlign w:val="center"/>
          </w:tcPr>
          <w:p w:rsidR="001B7BD3" w:rsidRDefault="001B7BD3">
            <w:pPr>
              <w:rPr>
                <w:color w:val="000000"/>
              </w:rPr>
            </w:pPr>
            <w:r>
              <w:rPr>
                <w:color w:val="000000"/>
              </w:rPr>
              <w:t>iconectiv</w:t>
            </w:r>
          </w:p>
        </w:tc>
        <w:tc>
          <w:tcPr>
            <w:tcW w:w="2078" w:type="dxa"/>
            <w:gridSpan w:val="2"/>
            <w:vAlign w:val="bottom"/>
          </w:tcPr>
          <w:p w:rsidR="001B7BD3" w:rsidRDefault="001B7BD3">
            <w:pPr>
              <w:rPr>
                <w:color w:val="000000"/>
              </w:rPr>
            </w:pPr>
            <w:r>
              <w:rPr>
                <w:color w:val="000000"/>
              </w:rPr>
              <w:t xml:space="preserve">Annette </w:t>
            </w:r>
            <w:proofErr w:type="spellStart"/>
            <w:r>
              <w:rPr>
                <w:color w:val="000000"/>
              </w:rPr>
              <w:t>Montelongo</w:t>
            </w:r>
            <w:proofErr w:type="spellEnd"/>
          </w:p>
        </w:tc>
        <w:tc>
          <w:tcPr>
            <w:tcW w:w="2590" w:type="dxa"/>
            <w:vAlign w:val="bottom"/>
          </w:tcPr>
          <w:p w:rsidR="001B7BD3" w:rsidRDefault="001B7BD3">
            <w:pPr>
              <w:rPr>
                <w:color w:val="000000"/>
              </w:rPr>
            </w:pPr>
            <w:r>
              <w:rPr>
                <w:color w:val="000000"/>
              </w:rPr>
              <w:t>Verizon Wireless</w:t>
            </w:r>
          </w:p>
        </w:tc>
      </w:tr>
      <w:tr w:rsidR="001B7BD3" w:rsidRPr="000845FD" w:rsidTr="00A01645">
        <w:trPr>
          <w:gridAfter w:val="1"/>
          <w:wAfter w:w="12" w:type="dxa"/>
          <w:trHeight w:val="319"/>
        </w:trPr>
        <w:tc>
          <w:tcPr>
            <w:tcW w:w="2160" w:type="dxa"/>
            <w:vAlign w:val="center"/>
          </w:tcPr>
          <w:p w:rsidR="001B7BD3" w:rsidRDefault="001B7BD3">
            <w:pPr>
              <w:rPr>
                <w:color w:val="000000"/>
              </w:rPr>
            </w:pPr>
            <w:r>
              <w:rPr>
                <w:color w:val="000000"/>
              </w:rPr>
              <w:t>John Malyar</w:t>
            </w:r>
          </w:p>
        </w:tc>
        <w:tc>
          <w:tcPr>
            <w:tcW w:w="2700" w:type="dxa"/>
            <w:vAlign w:val="center"/>
          </w:tcPr>
          <w:p w:rsidR="001B7BD3" w:rsidRDefault="001B7BD3">
            <w:pPr>
              <w:rPr>
                <w:color w:val="000000"/>
              </w:rPr>
            </w:pPr>
            <w:r>
              <w:rPr>
                <w:color w:val="000000"/>
              </w:rPr>
              <w:t>iconectiv</w:t>
            </w:r>
          </w:p>
        </w:tc>
        <w:tc>
          <w:tcPr>
            <w:tcW w:w="2078" w:type="dxa"/>
            <w:gridSpan w:val="2"/>
            <w:vAlign w:val="center"/>
          </w:tcPr>
          <w:p w:rsidR="001B7BD3" w:rsidRDefault="001B7BD3">
            <w:pPr>
              <w:rPr>
                <w:color w:val="000000"/>
              </w:rPr>
            </w:pPr>
            <w:r>
              <w:rPr>
                <w:color w:val="000000"/>
              </w:rPr>
              <w:t>Deb Tucker</w:t>
            </w:r>
          </w:p>
        </w:tc>
        <w:tc>
          <w:tcPr>
            <w:tcW w:w="2590" w:type="dxa"/>
            <w:vAlign w:val="center"/>
          </w:tcPr>
          <w:p w:rsidR="001B7BD3" w:rsidRDefault="001B7BD3">
            <w:pPr>
              <w:rPr>
                <w:color w:val="000000"/>
              </w:rPr>
            </w:pPr>
            <w:r>
              <w:rPr>
                <w:color w:val="000000"/>
              </w:rPr>
              <w:t>Verizon Wireless</w:t>
            </w:r>
          </w:p>
        </w:tc>
      </w:tr>
      <w:tr w:rsidR="001B7BD3" w:rsidRPr="000845FD" w:rsidTr="002844B9">
        <w:trPr>
          <w:gridAfter w:val="1"/>
          <w:wAfter w:w="12" w:type="dxa"/>
          <w:trHeight w:val="319"/>
        </w:trPr>
        <w:tc>
          <w:tcPr>
            <w:tcW w:w="2160" w:type="dxa"/>
            <w:vAlign w:val="center"/>
          </w:tcPr>
          <w:p w:rsidR="001B7BD3" w:rsidRDefault="001B7BD3">
            <w:pPr>
              <w:rPr>
                <w:color w:val="000000"/>
              </w:rPr>
            </w:pPr>
            <w:r>
              <w:rPr>
                <w:color w:val="000000"/>
              </w:rPr>
              <w:t>Steven Koch</w:t>
            </w:r>
          </w:p>
        </w:tc>
        <w:tc>
          <w:tcPr>
            <w:tcW w:w="2700" w:type="dxa"/>
            <w:vAlign w:val="center"/>
          </w:tcPr>
          <w:p w:rsidR="001B7BD3" w:rsidRDefault="001B7BD3">
            <w:pPr>
              <w:rPr>
                <w:color w:val="000000"/>
              </w:rPr>
            </w:pPr>
            <w:r>
              <w:rPr>
                <w:color w:val="000000"/>
              </w:rPr>
              <w:t>iconectiv</w:t>
            </w:r>
          </w:p>
        </w:tc>
        <w:tc>
          <w:tcPr>
            <w:tcW w:w="2078" w:type="dxa"/>
            <w:gridSpan w:val="2"/>
            <w:vAlign w:val="bottom"/>
          </w:tcPr>
          <w:p w:rsidR="001B7BD3" w:rsidRDefault="001B7BD3">
            <w:pPr>
              <w:rPr>
                <w:color w:val="000000"/>
              </w:rPr>
            </w:pPr>
            <w:r>
              <w:rPr>
                <w:color w:val="000000"/>
              </w:rPr>
              <w:t>Kathy Rogers</w:t>
            </w:r>
          </w:p>
        </w:tc>
        <w:tc>
          <w:tcPr>
            <w:tcW w:w="2590" w:type="dxa"/>
            <w:vAlign w:val="bottom"/>
          </w:tcPr>
          <w:p w:rsidR="001B7BD3" w:rsidRDefault="001B7BD3">
            <w:pPr>
              <w:rPr>
                <w:color w:val="000000"/>
              </w:rPr>
            </w:pPr>
            <w:r>
              <w:rPr>
                <w:color w:val="000000"/>
              </w:rPr>
              <w:t>Verizon Wireless</w:t>
            </w:r>
          </w:p>
        </w:tc>
      </w:tr>
      <w:tr w:rsidR="001B7BD3" w:rsidRPr="000845FD" w:rsidTr="001B7BD3">
        <w:trPr>
          <w:gridAfter w:val="1"/>
          <w:wAfter w:w="12" w:type="dxa"/>
          <w:trHeight w:val="319"/>
        </w:trPr>
        <w:tc>
          <w:tcPr>
            <w:tcW w:w="2160" w:type="dxa"/>
            <w:vAlign w:val="bottom"/>
          </w:tcPr>
          <w:p w:rsidR="001B7BD3" w:rsidRDefault="001B7BD3">
            <w:pPr>
              <w:rPr>
                <w:color w:val="000000"/>
              </w:rPr>
            </w:pPr>
            <w:r>
              <w:rPr>
                <w:color w:val="000000"/>
              </w:rPr>
              <w:t>Bridget Alexander</w:t>
            </w:r>
          </w:p>
        </w:tc>
        <w:tc>
          <w:tcPr>
            <w:tcW w:w="2700" w:type="dxa"/>
            <w:vAlign w:val="bottom"/>
          </w:tcPr>
          <w:p w:rsidR="001B7BD3" w:rsidRDefault="001B7BD3">
            <w:pPr>
              <w:rPr>
                <w:color w:val="000000"/>
              </w:rPr>
            </w:pPr>
            <w:r>
              <w:rPr>
                <w:color w:val="000000"/>
              </w:rPr>
              <w:t>JSI</w:t>
            </w:r>
          </w:p>
        </w:tc>
        <w:tc>
          <w:tcPr>
            <w:tcW w:w="2078" w:type="dxa"/>
            <w:gridSpan w:val="2"/>
            <w:vAlign w:val="center"/>
          </w:tcPr>
          <w:p w:rsidR="001B7BD3" w:rsidRDefault="001B7BD3">
            <w:pPr>
              <w:rPr>
                <w:color w:val="000000"/>
              </w:rPr>
            </w:pPr>
            <w:r>
              <w:rPr>
                <w:color w:val="000000"/>
              </w:rPr>
              <w:t>Imanu Hill</w:t>
            </w:r>
          </w:p>
        </w:tc>
        <w:tc>
          <w:tcPr>
            <w:tcW w:w="2590" w:type="dxa"/>
            <w:vAlign w:val="center"/>
          </w:tcPr>
          <w:p w:rsidR="001B7BD3" w:rsidRDefault="001B7BD3">
            <w:pPr>
              <w:rPr>
                <w:color w:val="000000"/>
              </w:rPr>
            </w:pPr>
            <w:r>
              <w:rPr>
                <w:color w:val="000000"/>
              </w:rPr>
              <w:t>Vonage</w:t>
            </w:r>
          </w:p>
        </w:tc>
      </w:tr>
      <w:tr w:rsidR="001B7BD3" w:rsidRPr="000845FD" w:rsidTr="001B7BD3">
        <w:trPr>
          <w:gridAfter w:val="1"/>
          <w:wAfter w:w="12" w:type="dxa"/>
          <w:trHeight w:val="319"/>
        </w:trPr>
        <w:tc>
          <w:tcPr>
            <w:tcW w:w="2160" w:type="dxa"/>
            <w:vAlign w:val="bottom"/>
          </w:tcPr>
          <w:p w:rsidR="001B7BD3" w:rsidRDefault="001B7BD3">
            <w:pPr>
              <w:rPr>
                <w:color w:val="000000"/>
              </w:rPr>
            </w:pPr>
            <w:r>
              <w:rPr>
                <w:color w:val="000000"/>
              </w:rPr>
              <w:t>Bonnie Johnson</w:t>
            </w:r>
          </w:p>
        </w:tc>
        <w:tc>
          <w:tcPr>
            <w:tcW w:w="2700" w:type="dxa"/>
            <w:vAlign w:val="bottom"/>
          </w:tcPr>
          <w:p w:rsidR="001B7BD3" w:rsidRDefault="001B7BD3">
            <w:pPr>
              <w:rPr>
                <w:color w:val="000000"/>
              </w:rPr>
            </w:pPr>
            <w:r>
              <w:rPr>
                <w:color w:val="000000"/>
              </w:rPr>
              <w:t>Minnesota DoC (phone)</w:t>
            </w:r>
          </w:p>
        </w:tc>
        <w:tc>
          <w:tcPr>
            <w:tcW w:w="2078" w:type="dxa"/>
            <w:gridSpan w:val="2"/>
            <w:vAlign w:val="bottom"/>
          </w:tcPr>
          <w:p w:rsidR="001B7BD3" w:rsidRDefault="001B7BD3">
            <w:pPr>
              <w:rPr>
                <w:color w:val="000000"/>
              </w:rPr>
            </w:pPr>
            <w:r>
              <w:rPr>
                <w:color w:val="000000"/>
              </w:rPr>
              <w:t>Edgar Santiago</w:t>
            </w:r>
          </w:p>
        </w:tc>
        <w:tc>
          <w:tcPr>
            <w:tcW w:w="2590" w:type="dxa"/>
            <w:vAlign w:val="bottom"/>
          </w:tcPr>
          <w:p w:rsidR="001B7BD3" w:rsidRDefault="005364CF">
            <w:pPr>
              <w:rPr>
                <w:color w:val="000000"/>
              </w:rPr>
            </w:pPr>
            <w:r>
              <w:rPr>
                <w:color w:val="000000"/>
              </w:rPr>
              <w:t>Vonage Bus</w:t>
            </w:r>
            <w:r w:rsidR="001B7BD3">
              <w:rPr>
                <w:color w:val="000000"/>
              </w:rPr>
              <w:t xml:space="preserve"> Solutions</w:t>
            </w:r>
          </w:p>
        </w:tc>
      </w:tr>
      <w:tr w:rsidR="001B7BD3" w:rsidRPr="000845FD" w:rsidTr="00942855">
        <w:trPr>
          <w:gridAfter w:val="1"/>
          <w:wAfter w:w="12" w:type="dxa"/>
          <w:trHeight w:val="319"/>
        </w:trPr>
        <w:tc>
          <w:tcPr>
            <w:tcW w:w="2160" w:type="dxa"/>
            <w:vAlign w:val="center"/>
          </w:tcPr>
          <w:p w:rsidR="001B7BD3" w:rsidRDefault="001B7BD3">
            <w:pPr>
              <w:rPr>
                <w:color w:val="000000"/>
              </w:rPr>
            </w:pPr>
            <w:r>
              <w:rPr>
                <w:color w:val="000000"/>
              </w:rPr>
              <w:t>Lynette Khirallah</w:t>
            </w:r>
          </w:p>
        </w:tc>
        <w:tc>
          <w:tcPr>
            <w:tcW w:w="2700" w:type="dxa"/>
            <w:vAlign w:val="center"/>
          </w:tcPr>
          <w:p w:rsidR="001B7BD3" w:rsidRDefault="001B7BD3">
            <w:pPr>
              <w:rPr>
                <w:color w:val="000000"/>
              </w:rPr>
            </w:pPr>
            <w:r>
              <w:rPr>
                <w:color w:val="000000"/>
              </w:rPr>
              <w:t>NetNumber (phone)</w:t>
            </w:r>
          </w:p>
        </w:tc>
        <w:tc>
          <w:tcPr>
            <w:tcW w:w="2078" w:type="dxa"/>
            <w:gridSpan w:val="2"/>
            <w:vAlign w:val="center"/>
          </w:tcPr>
          <w:p w:rsidR="001B7BD3" w:rsidRDefault="001B7BD3">
            <w:pPr>
              <w:rPr>
                <w:color w:val="000000"/>
              </w:rPr>
            </w:pPr>
            <w:r>
              <w:rPr>
                <w:color w:val="000000"/>
              </w:rPr>
              <w:t>Dawn Lawrence</w:t>
            </w:r>
          </w:p>
        </w:tc>
        <w:tc>
          <w:tcPr>
            <w:tcW w:w="2590" w:type="dxa"/>
            <w:vAlign w:val="center"/>
          </w:tcPr>
          <w:p w:rsidR="001B7BD3" w:rsidRDefault="001B7BD3">
            <w:pPr>
              <w:rPr>
                <w:color w:val="000000"/>
              </w:rPr>
            </w:pPr>
            <w:r>
              <w:rPr>
                <w:color w:val="000000"/>
              </w:rPr>
              <w:t>XO</w:t>
            </w:r>
          </w:p>
        </w:tc>
      </w:tr>
      <w:tr w:rsidR="001B7BD3" w:rsidRPr="000845FD" w:rsidTr="001B7BD3">
        <w:trPr>
          <w:gridAfter w:val="1"/>
          <w:wAfter w:w="12" w:type="dxa"/>
          <w:trHeight w:val="319"/>
        </w:trPr>
        <w:tc>
          <w:tcPr>
            <w:tcW w:w="2160" w:type="dxa"/>
            <w:vAlign w:val="center"/>
          </w:tcPr>
          <w:p w:rsidR="001B7BD3" w:rsidRDefault="001B7BD3">
            <w:pPr>
              <w:rPr>
                <w:color w:val="000000"/>
              </w:rPr>
            </w:pPr>
            <w:r>
              <w:rPr>
                <w:color w:val="000000"/>
              </w:rPr>
              <w:t>Dave Garner</w:t>
            </w:r>
          </w:p>
        </w:tc>
        <w:tc>
          <w:tcPr>
            <w:tcW w:w="2700" w:type="dxa"/>
            <w:vAlign w:val="center"/>
          </w:tcPr>
          <w:p w:rsidR="001B7BD3" w:rsidRDefault="001B7BD3">
            <w:pPr>
              <w:rPr>
                <w:color w:val="000000"/>
              </w:rPr>
            </w:pPr>
            <w:r>
              <w:rPr>
                <w:color w:val="000000"/>
              </w:rPr>
              <w:t>Neustar</w:t>
            </w:r>
          </w:p>
        </w:tc>
        <w:tc>
          <w:tcPr>
            <w:tcW w:w="2078" w:type="dxa"/>
            <w:gridSpan w:val="2"/>
            <w:vAlign w:val="center"/>
          </w:tcPr>
          <w:p w:rsidR="001B7BD3" w:rsidRDefault="001B7BD3">
            <w:pPr>
              <w:rPr>
                <w:color w:val="000000"/>
              </w:rPr>
            </w:pPr>
            <w:r>
              <w:rPr>
                <w:color w:val="000000"/>
              </w:rPr>
              <w:t> </w:t>
            </w:r>
          </w:p>
        </w:tc>
        <w:tc>
          <w:tcPr>
            <w:tcW w:w="2590" w:type="dxa"/>
            <w:vAlign w:val="center"/>
          </w:tcPr>
          <w:p w:rsidR="001B7BD3" w:rsidRDefault="001B7BD3">
            <w:pPr>
              <w:rPr>
                <w:color w:val="000000"/>
              </w:rPr>
            </w:pPr>
            <w:r>
              <w:rPr>
                <w:color w:val="000000"/>
              </w:rPr>
              <w:t> </w:t>
            </w:r>
          </w:p>
        </w:tc>
      </w:tr>
    </w:tbl>
    <w:p w:rsidR="00291689" w:rsidRDefault="00291689" w:rsidP="00AC0C26">
      <w:pPr>
        <w:contextualSpacing/>
        <w:rPr>
          <w:sz w:val="28"/>
          <w:szCs w:val="28"/>
          <w:u w:val="single"/>
        </w:rPr>
      </w:pPr>
    </w:p>
    <w:p w:rsidR="005D2278" w:rsidRDefault="005D2278" w:rsidP="00AC0C26">
      <w:pPr>
        <w:contextualSpacing/>
        <w:rPr>
          <w:sz w:val="28"/>
          <w:szCs w:val="28"/>
          <w:u w:val="single"/>
        </w:rPr>
      </w:pPr>
    </w:p>
    <w:p w:rsidR="008B16DF" w:rsidRPr="008B16DF" w:rsidRDefault="008B16DF" w:rsidP="00AC0C26">
      <w:pPr>
        <w:ind w:left="2160" w:hanging="2160"/>
        <w:rPr>
          <w:b/>
          <w:bCs/>
          <w:sz w:val="28"/>
          <w:szCs w:val="28"/>
        </w:rPr>
      </w:pPr>
      <w:r w:rsidRPr="008B16DF">
        <w:rPr>
          <w:b/>
          <w:sz w:val="28"/>
          <w:szCs w:val="28"/>
          <w:highlight w:val="yellow"/>
        </w:rPr>
        <w:t>Develop Guidelines for what is needed for new Service Providers</w:t>
      </w:r>
      <w:r w:rsidRPr="008B16DF">
        <w:rPr>
          <w:b/>
          <w:bCs/>
          <w:sz w:val="28"/>
          <w:szCs w:val="28"/>
          <w:highlight w:val="yellow"/>
        </w:rPr>
        <w:t xml:space="preserve"> to start Porting Numbers - All</w:t>
      </w:r>
      <w:r w:rsidRPr="008B16DF">
        <w:rPr>
          <w:b/>
          <w:bCs/>
          <w:sz w:val="28"/>
          <w:szCs w:val="28"/>
        </w:rPr>
        <w:t xml:space="preserve">  </w:t>
      </w:r>
    </w:p>
    <w:p w:rsidR="0069211D" w:rsidRDefault="0069211D" w:rsidP="00AC0C26">
      <w:pPr>
        <w:contextualSpacing/>
        <w:rPr>
          <w:sz w:val="28"/>
          <w:szCs w:val="28"/>
          <w:u w:val="single"/>
        </w:rPr>
      </w:pPr>
    </w:p>
    <w:p w:rsidR="008B16DF" w:rsidRPr="008B16DF" w:rsidRDefault="008B16DF" w:rsidP="00AC0C26">
      <w:r w:rsidRPr="008B16DF">
        <w:t>Deb</w:t>
      </w:r>
      <w:r>
        <w:t xml:space="preserve"> Tucker, Verizon Wireless,</w:t>
      </w:r>
      <w:r w:rsidRPr="008B16DF">
        <w:t xml:space="preserve"> received a request from an SP to provide </w:t>
      </w:r>
      <w:r w:rsidR="00243038">
        <w:t>guidelines</w:t>
      </w:r>
      <w:r w:rsidRPr="008B16DF">
        <w:t xml:space="preserve"> on what it takes to start porting.  The SP was a reseller that is becoming facilities-based.  Deb is looking for a checklist</w:t>
      </w:r>
      <w:r>
        <w:t xml:space="preserve"> or guideline</w:t>
      </w:r>
      <w:r w:rsidRPr="008B16DF">
        <w:t xml:space="preserve"> of steps necessary</w:t>
      </w:r>
      <w:r>
        <w:t xml:space="preserve"> to become </w:t>
      </w:r>
      <w:r w:rsidR="00C5350D">
        <w:t>a facility</w:t>
      </w:r>
      <w:r>
        <w:t xml:space="preserve"> based provider</w:t>
      </w:r>
      <w:r w:rsidRPr="008B16DF">
        <w:t>.</w:t>
      </w:r>
    </w:p>
    <w:p w:rsidR="008B16DF" w:rsidRDefault="008B16DF" w:rsidP="00AC0C26"/>
    <w:p w:rsidR="008B16DF" w:rsidRDefault="008B16DF" w:rsidP="00AC0C26">
      <w:r w:rsidRPr="008B16DF">
        <w:t>Deb’s request to have the WG put together a tutorial document was supported by Vonage and AT&amp;T.</w:t>
      </w:r>
      <w:r>
        <w:t xml:space="preserve">  </w:t>
      </w:r>
      <w:r w:rsidRPr="008B16DF">
        <w:t>It was agreed that we will start with brainstorming ideas and then decide if we will break the work off into a sub-group.</w:t>
      </w:r>
    </w:p>
    <w:p w:rsidR="008B16DF" w:rsidRDefault="008B16DF" w:rsidP="00AC0C26"/>
    <w:p w:rsidR="008B16DF" w:rsidRDefault="008B16DF" w:rsidP="00AC0C26">
      <w:r>
        <w:t>Marian Hearn, Canadian Consortium, stated that Canada has an “On Boarding” document that they would be willing to share.  She sent the document to Paula who forwarded to the distribution.  It is embedded here:</w:t>
      </w:r>
    </w:p>
    <w:p w:rsidR="008B16DF" w:rsidRDefault="008B16DF" w:rsidP="00AC0C26">
      <w:r>
        <w:lastRenderedPageBreak/>
        <w:tab/>
      </w:r>
      <w:r>
        <w:tab/>
      </w:r>
      <w:r>
        <w:tab/>
      </w:r>
      <w:r>
        <w:tab/>
      </w:r>
      <w:r>
        <w:tab/>
      </w:r>
      <w:r>
        <w:object w:dxaOrig="1551" w:dyaOrig="991">
          <v:shape id="_x0000_i1032" type="#_x0000_t75" style="width:78pt;height:49.5pt" o:ole="">
            <v:imagedata r:id="rId23" o:title=""/>
          </v:shape>
          <o:OLEObject Type="Embed" ProgID="Excel.Sheet.8" ShapeID="_x0000_i1032" DrawAspect="Icon" ObjectID="_1493187561" r:id="rId24"/>
        </w:object>
      </w:r>
    </w:p>
    <w:p w:rsidR="008B16DF" w:rsidRDefault="00137BB2" w:rsidP="00AC0C26">
      <w:r>
        <w:t>WG consensus was to develop a guideline.  Dave Garner, Neustar, will interface with INC.  This will be placed on the May meeting agenda as a brainstorming item.  The WG may set up a subcommittee to develop a guideline.</w:t>
      </w:r>
    </w:p>
    <w:p w:rsidR="00EB683A" w:rsidRDefault="00EB683A" w:rsidP="00AC0C26">
      <w:pPr>
        <w:rPr>
          <w:b/>
          <w:sz w:val="28"/>
          <w:szCs w:val="28"/>
          <w:highlight w:val="yellow"/>
        </w:rPr>
      </w:pPr>
    </w:p>
    <w:p w:rsidR="00231301" w:rsidRPr="00055E26" w:rsidRDefault="00055E26" w:rsidP="00AC0C26">
      <w:pPr>
        <w:contextualSpacing/>
        <w:rPr>
          <w:b/>
          <w:sz w:val="28"/>
          <w:szCs w:val="28"/>
        </w:rPr>
      </w:pPr>
      <w:r w:rsidRPr="00055E26">
        <w:rPr>
          <w:b/>
          <w:sz w:val="28"/>
          <w:szCs w:val="28"/>
          <w:highlight w:val="yellow"/>
        </w:rPr>
        <w:t xml:space="preserve">Discussion of Need for </w:t>
      </w:r>
      <w:r w:rsidR="008B16DF">
        <w:rPr>
          <w:b/>
          <w:sz w:val="28"/>
          <w:szCs w:val="28"/>
          <w:highlight w:val="yellow"/>
        </w:rPr>
        <w:t>April</w:t>
      </w:r>
      <w:r w:rsidRPr="00055E26">
        <w:rPr>
          <w:b/>
          <w:sz w:val="28"/>
          <w:szCs w:val="28"/>
          <w:highlight w:val="yellow"/>
        </w:rPr>
        <w:t xml:space="preserve"> 2015 LNPA WG Call</w:t>
      </w:r>
    </w:p>
    <w:p w:rsidR="004E3179" w:rsidRDefault="004E3179" w:rsidP="00AC0C26">
      <w:pPr>
        <w:contextualSpacing/>
        <w:rPr>
          <w:sz w:val="28"/>
          <w:szCs w:val="28"/>
        </w:rPr>
      </w:pPr>
    </w:p>
    <w:p w:rsidR="004E3179" w:rsidRPr="00852641" w:rsidRDefault="008B16DF" w:rsidP="00AC0C26">
      <w:pPr>
        <w:contextualSpacing/>
      </w:pPr>
      <w:r>
        <w:t>The April 8, 2015 conference</w:t>
      </w:r>
      <w:r w:rsidR="005A60F8">
        <w:t xml:space="preserve"> call</w:t>
      </w:r>
      <w:r>
        <w:t xml:space="preserve"> is canceled.  </w:t>
      </w:r>
    </w:p>
    <w:p w:rsidR="004E3179" w:rsidRDefault="004E3179" w:rsidP="00AC0C26">
      <w:pPr>
        <w:contextualSpacing/>
        <w:rPr>
          <w:sz w:val="28"/>
          <w:szCs w:val="28"/>
        </w:rPr>
      </w:pPr>
    </w:p>
    <w:p w:rsidR="00231301" w:rsidRPr="00231301" w:rsidRDefault="001C6648" w:rsidP="00AC0C26">
      <w:pPr>
        <w:contextualSpacing/>
        <w:rPr>
          <w:b/>
          <w:sz w:val="28"/>
          <w:szCs w:val="28"/>
        </w:rPr>
      </w:pPr>
      <w:r w:rsidRPr="000B4ED6">
        <w:rPr>
          <w:b/>
          <w:sz w:val="28"/>
          <w:szCs w:val="28"/>
          <w:highlight w:val="yellow"/>
        </w:rPr>
        <w:t>New Business</w:t>
      </w:r>
      <w:r>
        <w:rPr>
          <w:b/>
          <w:sz w:val="28"/>
          <w:szCs w:val="28"/>
        </w:rPr>
        <w:t xml:space="preserve"> </w:t>
      </w:r>
    </w:p>
    <w:p w:rsidR="00852641" w:rsidRDefault="00852641" w:rsidP="00AC0C26">
      <w:pPr>
        <w:ind w:left="1620"/>
        <w:contextualSpacing/>
        <w:rPr>
          <w:rFonts w:ascii="Arial" w:hAnsi="Arial"/>
          <w:b/>
          <w:szCs w:val="20"/>
        </w:rPr>
      </w:pPr>
    </w:p>
    <w:p w:rsidR="00852641" w:rsidRPr="00852641" w:rsidRDefault="00852641" w:rsidP="00AC0C26">
      <w:pPr>
        <w:contextualSpacing/>
        <w:rPr>
          <w:szCs w:val="20"/>
        </w:rPr>
      </w:pPr>
      <w:r w:rsidRPr="00852641">
        <w:rPr>
          <w:szCs w:val="20"/>
        </w:rPr>
        <w:t>No new business was introduced.</w:t>
      </w:r>
    </w:p>
    <w:p w:rsidR="00793CB0" w:rsidRDefault="00793CB0" w:rsidP="00AC0C26">
      <w:pPr>
        <w:rPr>
          <w:rFonts w:ascii="Arial" w:hAnsi="Arial"/>
          <w:b/>
          <w:color w:val="FF0000"/>
          <w:szCs w:val="20"/>
        </w:rPr>
      </w:pPr>
    </w:p>
    <w:p w:rsidR="00137BB2" w:rsidRDefault="00137BB2" w:rsidP="00AC0C26">
      <w:pPr>
        <w:rPr>
          <w:rFonts w:ascii="Arial" w:hAnsi="Arial"/>
          <w:b/>
          <w:color w:val="FF0000"/>
          <w:szCs w:val="20"/>
        </w:rPr>
      </w:pPr>
    </w:p>
    <w:p w:rsidR="00137BB2" w:rsidRDefault="00137BB2" w:rsidP="00AC0C26">
      <w:pPr>
        <w:contextualSpacing/>
        <w:rPr>
          <w:b/>
          <w:sz w:val="28"/>
          <w:szCs w:val="28"/>
        </w:rPr>
      </w:pPr>
      <w:r w:rsidRPr="007E503E">
        <w:rPr>
          <w:b/>
          <w:sz w:val="28"/>
          <w:szCs w:val="28"/>
          <w:highlight w:val="yellow"/>
        </w:rPr>
        <w:t>Review of 2015 LNPA Working Group Meeting Schedule</w:t>
      </w:r>
    </w:p>
    <w:p w:rsidR="00137BB2" w:rsidRPr="007E503E" w:rsidRDefault="00137BB2" w:rsidP="00AC0C26">
      <w:pPr>
        <w:contextualSpacing/>
        <w:rPr>
          <w:b/>
        </w:rPr>
      </w:pPr>
    </w:p>
    <w:p w:rsidR="00137BB2" w:rsidRPr="00E429B4" w:rsidRDefault="00137BB2" w:rsidP="00AC0C26">
      <w:pPr>
        <w:rPr>
          <w:b/>
          <w:sz w:val="28"/>
          <w:szCs w:val="28"/>
        </w:rPr>
      </w:pPr>
      <w:r w:rsidRPr="00E429B4">
        <w:rPr>
          <w:b/>
          <w:sz w:val="28"/>
          <w:szCs w:val="28"/>
        </w:rPr>
        <w:t>201</w:t>
      </w:r>
      <w:r>
        <w:rPr>
          <w:b/>
          <w:sz w:val="28"/>
          <w:szCs w:val="28"/>
        </w:rPr>
        <w:t>5</w:t>
      </w:r>
      <w:r w:rsidRPr="00E429B4">
        <w:rPr>
          <w:b/>
          <w:sz w:val="28"/>
          <w:szCs w:val="28"/>
        </w:rPr>
        <w:t xml:space="preserve"> Meetings and Conference Calls</w:t>
      </w:r>
    </w:p>
    <w:p w:rsidR="00137BB2" w:rsidRPr="00E429B4" w:rsidRDefault="00137BB2" w:rsidP="00AC0C26">
      <w:pPr>
        <w:rPr>
          <w:szCs w:val="20"/>
        </w:rPr>
      </w:pP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2374"/>
        <w:gridCol w:w="2250"/>
        <w:gridCol w:w="2369"/>
      </w:tblGrid>
      <w:tr w:rsidR="00137BB2" w:rsidRPr="00E429B4" w:rsidTr="001B7BD3">
        <w:trPr>
          <w:tblHeader/>
        </w:trPr>
        <w:tc>
          <w:tcPr>
            <w:tcW w:w="1243" w:type="dxa"/>
            <w:shd w:val="clear" w:color="auto" w:fill="C6D9F1" w:themeFill="text2" w:themeFillTint="33"/>
          </w:tcPr>
          <w:p w:rsidR="00137BB2" w:rsidRPr="00E429B4" w:rsidRDefault="00137BB2" w:rsidP="00AC0C26">
            <w:pPr>
              <w:contextualSpacing/>
              <w:rPr>
                <w:b/>
              </w:rPr>
            </w:pPr>
            <w:r w:rsidRPr="00E429B4">
              <w:rPr>
                <w:b/>
              </w:rPr>
              <w:t>MONTH</w:t>
            </w:r>
          </w:p>
          <w:p w:rsidR="00137BB2" w:rsidRPr="00E429B4" w:rsidRDefault="00137BB2" w:rsidP="00AC0C26">
            <w:pPr>
              <w:contextualSpacing/>
            </w:pPr>
            <w:r w:rsidRPr="00E429B4">
              <w:rPr>
                <w:b/>
              </w:rPr>
              <w:t>(2014)</w:t>
            </w:r>
          </w:p>
        </w:tc>
        <w:tc>
          <w:tcPr>
            <w:tcW w:w="1441" w:type="dxa"/>
            <w:shd w:val="clear" w:color="auto" w:fill="C6D9F1" w:themeFill="text2" w:themeFillTint="33"/>
          </w:tcPr>
          <w:p w:rsidR="00137BB2" w:rsidRPr="00E429B4" w:rsidRDefault="00137BB2" w:rsidP="00AC0C26">
            <w:pPr>
              <w:keepNext/>
              <w:contextualSpacing/>
              <w:outlineLvl w:val="6"/>
              <w:rPr>
                <w:b/>
                <w:szCs w:val="20"/>
              </w:rPr>
            </w:pPr>
            <w:r w:rsidRPr="00E429B4">
              <w:rPr>
                <w:b/>
                <w:szCs w:val="20"/>
              </w:rPr>
              <w:t>NANC MEETING DATES</w:t>
            </w:r>
          </w:p>
        </w:tc>
        <w:tc>
          <w:tcPr>
            <w:tcW w:w="2374" w:type="dxa"/>
            <w:shd w:val="clear" w:color="auto" w:fill="C6D9F1" w:themeFill="text2" w:themeFillTint="33"/>
          </w:tcPr>
          <w:p w:rsidR="00137BB2" w:rsidRPr="00E429B4" w:rsidRDefault="00137BB2" w:rsidP="00AC0C26">
            <w:pPr>
              <w:keepNext/>
              <w:contextualSpacing/>
              <w:outlineLvl w:val="6"/>
              <w:rPr>
                <w:b/>
                <w:szCs w:val="20"/>
              </w:rPr>
            </w:pPr>
            <w:r w:rsidRPr="00E429B4">
              <w:rPr>
                <w:b/>
                <w:szCs w:val="20"/>
              </w:rPr>
              <w:t>LNPA WG</w:t>
            </w:r>
          </w:p>
          <w:p w:rsidR="00137BB2" w:rsidRPr="00E429B4" w:rsidRDefault="00137BB2" w:rsidP="00AC0C26">
            <w:pPr>
              <w:contextualSpacing/>
              <w:rPr>
                <w:b/>
              </w:rPr>
            </w:pPr>
            <w:r w:rsidRPr="00E429B4">
              <w:rPr>
                <w:b/>
              </w:rPr>
              <w:t>MEETING/CALL</w:t>
            </w:r>
          </w:p>
          <w:p w:rsidR="00137BB2" w:rsidRPr="00E429B4" w:rsidRDefault="00137BB2" w:rsidP="00AC0C26">
            <w:pPr>
              <w:contextualSpacing/>
              <w:rPr>
                <w:b/>
              </w:rPr>
            </w:pPr>
            <w:r w:rsidRPr="00E429B4">
              <w:rPr>
                <w:b/>
              </w:rPr>
              <w:t>DATES</w:t>
            </w:r>
          </w:p>
        </w:tc>
        <w:tc>
          <w:tcPr>
            <w:tcW w:w="2250" w:type="dxa"/>
            <w:shd w:val="clear" w:color="auto" w:fill="C6D9F1" w:themeFill="text2" w:themeFillTint="33"/>
          </w:tcPr>
          <w:p w:rsidR="00137BB2" w:rsidRPr="00E429B4" w:rsidRDefault="00137BB2" w:rsidP="00AC0C26">
            <w:pPr>
              <w:keepNext/>
              <w:contextualSpacing/>
              <w:outlineLvl w:val="8"/>
              <w:rPr>
                <w:b/>
                <w:szCs w:val="20"/>
              </w:rPr>
            </w:pPr>
            <w:r w:rsidRPr="00E429B4">
              <w:rPr>
                <w:b/>
                <w:szCs w:val="20"/>
              </w:rPr>
              <w:t>HOST COMPANY</w:t>
            </w:r>
          </w:p>
        </w:tc>
        <w:tc>
          <w:tcPr>
            <w:tcW w:w="2369" w:type="dxa"/>
            <w:shd w:val="clear" w:color="auto" w:fill="C6D9F1" w:themeFill="text2" w:themeFillTint="33"/>
          </w:tcPr>
          <w:p w:rsidR="00137BB2" w:rsidRPr="00E429B4" w:rsidRDefault="00137BB2" w:rsidP="00AC0C26">
            <w:pPr>
              <w:keepNext/>
              <w:contextualSpacing/>
              <w:outlineLvl w:val="8"/>
              <w:rPr>
                <w:b/>
                <w:szCs w:val="20"/>
              </w:rPr>
            </w:pPr>
            <w:r w:rsidRPr="00E429B4">
              <w:rPr>
                <w:b/>
                <w:szCs w:val="20"/>
              </w:rPr>
              <w:t>MEETING LOCATION</w:t>
            </w:r>
          </w:p>
        </w:tc>
      </w:tr>
      <w:tr w:rsidR="00137BB2" w:rsidRPr="00E429B4" w:rsidTr="001B7BD3">
        <w:tc>
          <w:tcPr>
            <w:tcW w:w="1243" w:type="dxa"/>
          </w:tcPr>
          <w:p w:rsidR="00137BB2" w:rsidRPr="00E429B4" w:rsidRDefault="00137BB2" w:rsidP="00AC0C26">
            <w:pPr>
              <w:contextualSpacing/>
            </w:pPr>
            <w:r w:rsidRPr="00E429B4">
              <w:t>January</w:t>
            </w:r>
          </w:p>
        </w:tc>
        <w:tc>
          <w:tcPr>
            <w:tcW w:w="1441" w:type="dxa"/>
          </w:tcPr>
          <w:p w:rsidR="00137BB2" w:rsidRPr="00E429B4" w:rsidRDefault="00137BB2" w:rsidP="00AC0C26">
            <w:pPr>
              <w:contextualSpacing/>
            </w:pPr>
          </w:p>
        </w:tc>
        <w:tc>
          <w:tcPr>
            <w:tcW w:w="2374" w:type="dxa"/>
          </w:tcPr>
          <w:p w:rsidR="00137BB2" w:rsidRPr="00E429B4" w:rsidRDefault="00137BB2" w:rsidP="00AC0C26">
            <w:pPr>
              <w:contextualSpacing/>
            </w:pPr>
            <w:r>
              <w:t>6</w:t>
            </w:r>
            <w:r w:rsidRPr="00834F2A">
              <w:rPr>
                <w:vertAlign w:val="superscript"/>
              </w:rPr>
              <w:t>th</w:t>
            </w:r>
            <w:r>
              <w:t xml:space="preserve"> -7</w:t>
            </w:r>
            <w:r w:rsidRPr="00834F2A">
              <w:rPr>
                <w:vertAlign w:val="superscript"/>
              </w:rPr>
              <w:t>th</w:t>
            </w:r>
            <w:r>
              <w:t xml:space="preserve"> </w:t>
            </w:r>
            <w:r w:rsidRPr="00E429B4">
              <w:t xml:space="preserve">   </w:t>
            </w:r>
          </w:p>
        </w:tc>
        <w:tc>
          <w:tcPr>
            <w:tcW w:w="2250" w:type="dxa"/>
          </w:tcPr>
          <w:p w:rsidR="00137BB2" w:rsidRPr="00E429B4" w:rsidRDefault="00137BB2" w:rsidP="00AC0C26">
            <w:pPr>
              <w:contextualSpacing/>
            </w:pPr>
            <w:r w:rsidRPr="00E429B4">
              <w:t>iconectiv</w:t>
            </w:r>
          </w:p>
        </w:tc>
        <w:tc>
          <w:tcPr>
            <w:tcW w:w="2369" w:type="dxa"/>
          </w:tcPr>
          <w:p w:rsidR="00137BB2" w:rsidRPr="00E429B4" w:rsidRDefault="00137BB2" w:rsidP="00AC0C26">
            <w:pPr>
              <w:contextualSpacing/>
            </w:pPr>
            <w:r>
              <w:t>Scottsdale, AZ</w:t>
            </w:r>
          </w:p>
        </w:tc>
      </w:tr>
      <w:tr w:rsidR="00137BB2" w:rsidRPr="00E429B4" w:rsidTr="001B7BD3">
        <w:tc>
          <w:tcPr>
            <w:tcW w:w="1243" w:type="dxa"/>
          </w:tcPr>
          <w:p w:rsidR="00137BB2" w:rsidRPr="00E429B4" w:rsidRDefault="00137BB2" w:rsidP="00AC0C26">
            <w:pPr>
              <w:contextualSpacing/>
            </w:pPr>
            <w:r w:rsidRPr="00E429B4">
              <w:t xml:space="preserve">February </w:t>
            </w:r>
          </w:p>
        </w:tc>
        <w:tc>
          <w:tcPr>
            <w:tcW w:w="1441" w:type="dxa"/>
          </w:tcPr>
          <w:p w:rsidR="00137BB2" w:rsidRPr="00E429B4" w:rsidRDefault="00137BB2" w:rsidP="00AC0C26">
            <w:pPr>
              <w:contextualSpacing/>
            </w:pPr>
          </w:p>
        </w:tc>
        <w:tc>
          <w:tcPr>
            <w:tcW w:w="2374" w:type="dxa"/>
          </w:tcPr>
          <w:p w:rsidR="00137BB2" w:rsidRPr="00B47DC1" w:rsidRDefault="00137BB2" w:rsidP="00AC0C26">
            <w:pPr>
              <w:contextualSpacing/>
              <w:rPr>
                <w:b/>
                <w:i/>
                <w:color w:val="FF0000"/>
              </w:rPr>
            </w:pPr>
            <w:r w:rsidRPr="00B47DC1">
              <w:rPr>
                <w:strike/>
              </w:rPr>
              <w:t>11</w:t>
            </w:r>
            <w:r w:rsidRPr="00B47DC1">
              <w:rPr>
                <w:strike/>
                <w:vertAlign w:val="superscript"/>
              </w:rPr>
              <w:t>th</w:t>
            </w:r>
            <w:r>
              <w:t xml:space="preserve">  </w:t>
            </w:r>
            <w:r w:rsidRPr="00243038">
              <w:rPr>
                <w:b/>
              </w:rPr>
              <w:t>19</w:t>
            </w:r>
            <w:r w:rsidRPr="00243038">
              <w:rPr>
                <w:b/>
                <w:vertAlign w:val="superscript"/>
              </w:rPr>
              <w:t>th</w:t>
            </w:r>
            <w:r w:rsidRPr="00243038">
              <w:rPr>
                <w:b/>
              </w:rPr>
              <w:t xml:space="preserve"> </w:t>
            </w:r>
          </w:p>
        </w:tc>
        <w:tc>
          <w:tcPr>
            <w:tcW w:w="2250" w:type="dxa"/>
            <w:shd w:val="clear" w:color="auto" w:fill="D9D9D9" w:themeFill="background1" w:themeFillShade="D9"/>
          </w:tcPr>
          <w:p w:rsidR="00137BB2" w:rsidRPr="00E429B4" w:rsidRDefault="00137BB2" w:rsidP="00AC0C26">
            <w:pPr>
              <w:contextualSpacing/>
            </w:pPr>
          </w:p>
        </w:tc>
        <w:tc>
          <w:tcPr>
            <w:tcW w:w="2369" w:type="dxa"/>
          </w:tcPr>
          <w:p w:rsidR="00137BB2" w:rsidRPr="00E429B4" w:rsidRDefault="00137BB2" w:rsidP="00AC0C26">
            <w:pPr>
              <w:contextualSpacing/>
            </w:pPr>
            <w:r w:rsidRPr="00E429B4">
              <w:t>Conference Call</w:t>
            </w:r>
          </w:p>
        </w:tc>
      </w:tr>
      <w:tr w:rsidR="00137BB2" w:rsidRPr="00E429B4" w:rsidTr="001B7BD3">
        <w:tc>
          <w:tcPr>
            <w:tcW w:w="1243" w:type="dxa"/>
          </w:tcPr>
          <w:p w:rsidR="00137BB2" w:rsidRPr="00E429B4" w:rsidRDefault="00137BB2" w:rsidP="00AC0C26">
            <w:pPr>
              <w:contextualSpacing/>
            </w:pPr>
            <w:r w:rsidRPr="00E429B4">
              <w:t>March</w:t>
            </w:r>
          </w:p>
        </w:tc>
        <w:tc>
          <w:tcPr>
            <w:tcW w:w="1441" w:type="dxa"/>
          </w:tcPr>
          <w:p w:rsidR="00137BB2" w:rsidRPr="00E429B4" w:rsidRDefault="00137BB2" w:rsidP="00AC0C26">
            <w:pPr>
              <w:contextualSpacing/>
            </w:pPr>
          </w:p>
        </w:tc>
        <w:tc>
          <w:tcPr>
            <w:tcW w:w="2374" w:type="dxa"/>
          </w:tcPr>
          <w:p w:rsidR="00137BB2" w:rsidRPr="00E429B4" w:rsidRDefault="00137BB2" w:rsidP="00AC0C26">
            <w:pPr>
              <w:contextualSpacing/>
              <w:rPr>
                <w:vertAlign w:val="superscript"/>
              </w:rPr>
            </w:pPr>
            <w:r>
              <w:t>3</w:t>
            </w:r>
            <w:r w:rsidRPr="00834F2A">
              <w:rPr>
                <w:vertAlign w:val="superscript"/>
              </w:rPr>
              <w:t>rd</w:t>
            </w:r>
            <w:r>
              <w:t xml:space="preserve"> – 4</w:t>
            </w:r>
            <w:r w:rsidRPr="00834F2A">
              <w:rPr>
                <w:vertAlign w:val="superscript"/>
              </w:rPr>
              <w:t>th</w:t>
            </w:r>
            <w:r>
              <w:t xml:space="preserve"> </w:t>
            </w:r>
          </w:p>
        </w:tc>
        <w:tc>
          <w:tcPr>
            <w:tcW w:w="2250" w:type="dxa"/>
          </w:tcPr>
          <w:p w:rsidR="00137BB2" w:rsidRPr="007E503E" w:rsidRDefault="00137BB2" w:rsidP="00AC0C26">
            <w:pPr>
              <w:contextualSpacing/>
            </w:pPr>
            <w:r>
              <w:t>Verizon Wireless</w:t>
            </w:r>
          </w:p>
        </w:tc>
        <w:tc>
          <w:tcPr>
            <w:tcW w:w="2369" w:type="dxa"/>
          </w:tcPr>
          <w:p w:rsidR="00137BB2" w:rsidRPr="00E429B4" w:rsidRDefault="00137BB2" w:rsidP="00AC0C26">
            <w:pPr>
              <w:contextualSpacing/>
            </w:pPr>
            <w:r>
              <w:t>Alpharetta, GA</w:t>
            </w:r>
          </w:p>
        </w:tc>
      </w:tr>
      <w:tr w:rsidR="00137BB2" w:rsidRPr="00E429B4" w:rsidTr="001B7BD3">
        <w:tc>
          <w:tcPr>
            <w:tcW w:w="1243" w:type="dxa"/>
          </w:tcPr>
          <w:p w:rsidR="00137BB2" w:rsidRPr="00E429B4" w:rsidRDefault="00137BB2" w:rsidP="00AC0C26">
            <w:pPr>
              <w:contextualSpacing/>
            </w:pPr>
            <w:r w:rsidRPr="00E429B4">
              <w:t>April</w:t>
            </w:r>
          </w:p>
        </w:tc>
        <w:tc>
          <w:tcPr>
            <w:tcW w:w="1441" w:type="dxa"/>
          </w:tcPr>
          <w:p w:rsidR="00137BB2" w:rsidRPr="00E429B4" w:rsidRDefault="00137BB2" w:rsidP="00AC0C26">
            <w:pPr>
              <w:contextualSpacing/>
            </w:pPr>
          </w:p>
        </w:tc>
        <w:tc>
          <w:tcPr>
            <w:tcW w:w="2374" w:type="dxa"/>
          </w:tcPr>
          <w:p w:rsidR="00137BB2" w:rsidRPr="00E429B4" w:rsidRDefault="00137BB2" w:rsidP="00AC0C26">
            <w:pPr>
              <w:contextualSpacing/>
            </w:pPr>
            <w:r>
              <w:t>8</w:t>
            </w:r>
            <w:r w:rsidRPr="00834F2A">
              <w:rPr>
                <w:vertAlign w:val="superscript"/>
              </w:rPr>
              <w:t>th</w:t>
            </w:r>
            <w:r>
              <w:t xml:space="preserve"> </w:t>
            </w:r>
          </w:p>
        </w:tc>
        <w:tc>
          <w:tcPr>
            <w:tcW w:w="2250" w:type="dxa"/>
            <w:shd w:val="clear" w:color="auto" w:fill="D9D9D9" w:themeFill="background1" w:themeFillShade="D9"/>
          </w:tcPr>
          <w:p w:rsidR="00137BB2" w:rsidRPr="00E429B4" w:rsidRDefault="00137BB2" w:rsidP="00AC0C26">
            <w:pPr>
              <w:contextualSpacing/>
            </w:pPr>
          </w:p>
        </w:tc>
        <w:tc>
          <w:tcPr>
            <w:tcW w:w="2369" w:type="dxa"/>
          </w:tcPr>
          <w:p w:rsidR="00137BB2" w:rsidRPr="00E429B4" w:rsidRDefault="00137BB2" w:rsidP="00AC0C26">
            <w:pPr>
              <w:keepNext/>
              <w:contextualSpacing/>
              <w:outlineLvl w:val="6"/>
              <w:rPr>
                <w:szCs w:val="20"/>
              </w:rPr>
            </w:pPr>
            <w:r w:rsidRPr="00E429B4">
              <w:t>Conference Call</w:t>
            </w:r>
          </w:p>
        </w:tc>
      </w:tr>
      <w:tr w:rsidR="00137BB2" w:rsidRPr="00E429B4" w:rsidTr="001B7BD3">
        <w:tc>
          <w:tcPr>
            <w:tcW w:w="1243" w:type="dxa"/>
          </w:tcPr>
          <w:p w:rsidR="00137BB2" w:rsidRPr="00E429B4" w:rsidRDefault="00137BB2" w:rsidP="00AC0C26">
            <w:pPr>
              <w:contextualSpacing/>
            </w:pPr>
            <w:r w:rsidRPr="00E429B4">
              <w:t>May</w:t>
            </w:r>
          </w:p>
        </w:tc>
        <w:tc>
          <w:tcPr>
            <w:tcW w:w="1441" w:type="dxa"/>
          </w:tcPr>
          <w:p w:rsidR="00137BB2" w:rsidRPr="00E429B4" w:rsidRDefault="00137BB2" w:rsidP="00AC0C26">
            <w:pPr>
              <w:contextualSpacing/>
            </w:pPr>
          </w:p>
        </w:tc>
        <w:tc>
          <w:tcPr>
            <w:tcW w:w="2374" w:type="dxa"/>
          </w:tcPr>
          <w:p w:rsidR="00137BB2" w:rsidRPr="00E429B4" w:rsidRDefault="00137BB2" w:rsidP="00AC0C26">
            <w:pPr>
              <w:contextualSpacing/>
            </w:pPr>
            <w:r>
              <w:t>12</w:t>
            </w:r>
            <w:r w:rsidRPr="00834F2A">
              <w:rPr>
                <w:vertAlign w:val="superscript"/>
              </w:rPr>
              <w:t>th</w:t>
            </w:r>
            <w:r>
              <w:t xml:space="preserve"> – 13</w:t>
            </w:r>
            <w:r w:rsidRPr="00834F2A">
              <w:rPr>
                <w:vertAlign w:val="superscript"/>
              </w:rPr>
              <w:t>th</w:t>
            </w:r>
            <w:r>
              <w:t xml:space="preserve"> </w:t>
            </w:r>
            <w:r w:rsidRPr="00E429B4">
              <w:t xml:space="preserve"> </w:t>
            </w:r>
          </w:p>
        </w:tc>
        <w:tc>
          <w:tcPr>
            <w:tcW w:w="2250" w:type="dxa"/>
          </w:tcPr>
          <w:p w:rsidR="00137BB2" w:rsidRPr="00E429B4" w:rsidRDefault="00137BB2" w:rsidP="00AC0C26">
            <w:pPr>
              <w:contextualSpacing/>
            </w:pPr>
            <w:r w:rsidRPr="00E429B4">
              <w:t>Neustar</w:t>
            </w:r>
          </w:p>
        </w:tc>
        <w:tc>
          <w:tcPr>
            <w:tcW w:w="2369" w:type="dxa"/>
          </w:tcPr>
          <w:p w:rsidR="00137BB2" w:rsidRPr="00E429B4" w:rsidRDefault="00137BB2" w:rsidP="00AC0C26">
            <w:pPr>
              <w:contextualSpacing/>
            </w:pPr>
            <w:r>
              <w:t>Ft. Lauderdale, FL</w:t>
            </w:r>
          </w:p>
        </w:tc>
      </w:tr>
      <w:tr w:rsidR="00137BB2" w:rsidRPr="00E429B4" w:rsidTr="001B7BD3">
        <w:tc>
          <w:tcPr>
            <w:tcW w:w="1243" w:type="dxa"/>
          </w:tcPr>
          <w:p w:rsidR="00137BB2" w:rsidRPr="00E429B4" w:rsidRDefault="00137BB2" w:rsidP="00AC0C26">
            <w:pPr>
              <w:contextualSpacing/>
            </w:pPr>
            <w:r w:rsidRPr="00E429B4">
              <w:t>June</w:t>
            </w:r>
          </w:p>
        </w:tc>
        <w:tc>
          <w:tcPr>
            <w:tcW w:w="1441" w:type="dxa"/>
          </w:tcPr>
          <w:p w:rsidR="00137BB2" w:rsidRPr="00E429B4" w:rsidRDefault="00137BB2" w:rsidP="00AC0C26">
            <w:pPr>
              <w:contextualSpacing/>
            </w:pPr>
          </w:p>
        </w:tc>
        <w:tc>
          <w:tcPr>
            <w:tcW w:w="2374" w:type="dxa"/>
          </w:tcPr>
          <w:p w:rsidR="00137BB2" w:rsidRPr="00E429B4" w:rsidRDefault="00137BB2" w:rsidP="00AC0C26">
            <w:pPr>
              <w:contextualSpacing/>
            </w:pPr>
            <w:r>
              <w:t>10</w:t>
            </w:r>
            <w:r w:rsidRPr="00834F2A">
              <w:rPr>
                <w:vertAlign w:val="superscript"/>
              </w:rPr>
              <w:t>th</w:t>
            </w:r>
            <w:r>
              <w:t xml:space="preserve"> </w:t>
            </w:r>
          </w:p>
        </w:tc>
        <w:tc>
          <w:tcPr>
            <w:tcW w:w="2250" w:type="dxa"/>
            <w:shd w:val="clear" w:color="auto" w:fill="D9D9D9" w:themeFill="background1" w:themeFillShade="D9"/>
          </w:tcPr>
          <w:p w:rsidR="00137BB2" w:rsidRPr="00E429B4" w:rsidRDefault="00137BB2" w:rsidP="00AC0C26">
            <w:pPr>
              <w:contextualSpacing/>
            </w:pPr>
          </w:p>
        </w:tc>
        <w:tc>
          <w:tcPr>
            <w:tcW w:w="2369" w:type="dxa"/>
          </w:tcPr>
          <w:p w:rsidR="00137BB2" w:rsidRPr="00E429B4" w:rsidRDefault="00137BB2" w:rsidP="00AC0C26">
            <w:pPr>
              <w:contextualSpacing/>
            </w:pPr>
            <w:r w:rsidRPr="00E429B4">
              <w:t>Conference Call</w:t>
            </w:r>
          </w:p>
        </w:tc>
      </w:tr>
      <w:tr w:rsidR="00137BB2" w:rsidRPr="00E429B4" w:rsidTr="001B7BD3">
        <w:tc>
          <w:tcPr>
            <w:tcW w:w="1243" w:type="dxa"/>
          </w:tcPr>
          <w:p w:rsidR="00137BB2" w:rsidRPr="00E429B4" w:rsidRDefault="00137BB2" w:rsidP="00AC0C26">
            <w:pPr>
              <w:contextualSpacing/>
            </w:pPr>
            <w:r w:rsidRPr="00E429B4">
              <w:t>July</w:t>
            </w:r>
          </w:p>
        </w:tc>
        <w:tc>
          <w:tcPr>
            <w:tcW w:w="1441" w:type="dxa"/>
          </w:tcPr>
          <w:p w:rsidR="00137BB2" w:rsidRPr="00E429B4" w:rsidRDefault="00137BB2" w:rsidP="00AC0C26">
            <w:pPr>
              <w:contextualSpacing/>
            </w:pPr>
            <w:r w:rsidRPr="00E429B4">
              <w:t xml:space="preserve"> </w:t>
            </w:r>
          </w:p>
        </w:tc>
        <w:tc>
          <w:tcPr>
            <w:tcW w:w="2374" w:type="dxa"/>
          </w:tcPr>
          <w:p w:rsidR="00137BB2" w:rsidRPr="00E429B4" w:rsidRDefault="00137BB2" w:rsidP="00AC0C26">
            <w:pPr>
              <w:contextualSpacing/>
            </w:pPr>
            <w:r>
              <w:t>7</w:t>
            </w:r>
            <w:r w:rsidRPr="00834F2A">
              <w:rPr>
                <w:vertAlign w:val="superscript"/>
              </w:rPr>
              <w:t>th</w:t>
            </w:r>
            <w:r>
              <w:t xml:space="preserve"> – 8</w:t>
            </w:r>
            <w:r w:rsidRPr="00834F2A">
              <w:rPr>
                <w:vertAlign w:val="superscript"/>
              </w:rPr>
              <w:t>th</w:t>
            </w:r>
            <w:r>
              <w:t xml:space="preserve"> </w:t>
            </w:r>
            <w:r w:rsidRPr="00E429B4">
              <w:t xml:space="preserve">  </w:t>
            </w:r>
          </w:p>
        </w:tc>
        <w:tc>
          <w:tcPr>
            <w:tcW w:w="2250" w:type="dxa"/>
          </w:tcPr>
          <w:p w:rsidR="00137BB2" w:rsidRPr="00E429B4" w:rsidRDefault="00137BB2" w:rsidP="00AC0C26">
            <w:pPr>
              <w:contextualSpacing/>
            </w:pPr>
            <w:r>
              <w:t>CLNPC</w:t>
            </w:r>
          </w:p>
        </w:tc>
        <w:tc>
          <w:tcPr>
            <w:tcW w:w="2369" w:type="dxa"/>
          </w:tcPr>
          <w:p w:rsidR="00137BB2" w:rsidRPr="00E429B4" w:rsidRDefault="00137BB2" w:rsidP="00AC0C26">
            <w:pPr>
              <w:contextualSpacing/>
              <w:rPr>
                <w:lang w:val="en-CA"/>
              </w:rPr>
            </w:pPr>
            <w:r>
              <w:t>Mont Tremblant, QC, Canada</w:t>
            </w:r>
          </w:p>
        </w:tc>
      </w:tr>
      <w:tr w:rsidR="00137BB2" w:rsidRPr="00E429B4" w:rsidTr="001B7BD3">
        <w:tc>
          <w:tcPr>
            <w:tcW w:w="1243" w:type="dxa"/>
          </w:tcPr>
          <w:p w:rsidR="00137BB2" w:rsidRPr="00E429B4" w:rsidRDefault="00137BB2" w:rsidP="00AC0C26">
            <w:pPr>
              <w:contextualSpacing/>
            </w:pPr>
            <w:r w:rsidRPr="00E429B4">
              <w:t>August</w:t>
            </w:r>
          </w:p>
        </w:tc>
        <w:tc>
          <w:tcPr>
            <w:tcW w:w="1441" w:type="dxa"/>
          </w:tcPr>
          <w:p w:rsidR="00137BB2" w:rsidRPr="00E429B4" w:rsidRDefault="00137BB2" w:rsidP="00AC0C26">
            <w:pPr>
              <w:contextualSpacing/>
            </w:pPr>
          </w:p>
        </w:tc>
        <w:tc>
          <w:tcPr>
            <w:tcW w:w="2374" w:type="dxa"/>
          </w:tcPr>
          <w:p w:rsidR="00137BB2" w:rsidRPr="00E429B4" w:rsidRDefault="00137BB2" w:rsidP="00AC0C26">
            <w:pPr>
              <w:contextualSpacing/>
            </w:pPr>
            <w:r>
              <w:t>12</w:t>
            </w:r>
            <w:r w:rsidRPr="00834F2A">
              <w:rPr>
                <w:vertAlign w:val="superscript"/>
              </w:rPr>
              <w:t>th</w:t>
            </w:r>
            <w:r>
              <w:t xml:space="preserve"> </w:t>
            </w:r>
          </w:p>
        </w:tc>
        <w:tc>
          <w:tcPr>
            <w:tcW w:w="2250" w:type="dxa"/>
            <w:shd w:val="clear" w:color="auto" w:fill="D9D9D9" w:themeFill="background1" w:themeFillShade="D9"/>
          </w:tcPr>
          <w:p w:rsidR="00137BB2" w:rsidRPr="00E429B4" w:rsidRDefault="00137BB2" w:rsidP="00AC0C26">
            <w:pPr>
              <w:contextualSpacing/>
            </w:pPr>
          </w:p>
        </w:tc>
        <w:tc>
          <w:tcPr>
            <w:tcW w:w="2369" w:type="dxa"/>
          </w:tcPr>
          <w:p w:rsidR="00137BB2" w:rsidRPr="00E429B4" w:rsidRDefault="00137BB2" w:rsidP="00AC0C26">
            <w:pPr>
              <w:contextualSpacing/>
            </w:pPr>
            <w:r w:rsidRPr="00E429B4">
              <w:t xml:space="preserve">Conference Call </w:t>
            </w:r>
          </w:p>
        </w:tc>
      </w:tr>
      <w:tr w:rsidR="00137BB2" w:rsidRPr="00E429B4" w:rsidTr="001B7BD3">
        <w:tc>
          <w:tcPr>
            <w:tcW w:w="1243" w:type="dxa"/>
          </w:tcPr>
          <w:p w:rsidR="00137BB2" w:rsidRPr="00E429B4" w:rsidRDefault="00137BB2" w:rsidP="00AC0C26">
            <w:pPr>
              <w:contextualSpacing/>
            </w:pPr>
            <w:r w:rsidRPr="00E429B4">
              <w:t>September</w:t>
            </w:r>
          </w:p>
        </w:tc>
        <w:tc>
          <w:tcPr>
            <w:tcW w:w="1441" w:type="dxa"/>
          </w:tcPr>
          <w:p w:rsidR="00137BB2" w:rsidRPr="00E429B4" w:rsidRDefault="00137BB2" w:rsidP="00AC0C26">
            <w:pPr>
              <w:contextualSpacing/>
            </w:pPr>
          </w:p>
        </w:tc>
        <w:tc>
          <w:tcPr>
            <w:tcW w:w="2374" w:type="dxa"/>
          </w:tcPr>
          <w:p w:rsidR="00137BB2" w:rsidRPr="00E429B4" w:rsidRDefault="00137BB2" w:rsidP="00AC0C26">
            <w:pPr>
              <w:contextualSpacing/>
            </w:pPr>
            <w:r>
              <w:t>1</w:t>
            </w:r>
            <w:r w:rsidRPr="00834F2A">
              <w:rPr>
                <w:vertAlign w:val="superscript"/>
              </w:rPr>
              <w:t>st</w:t>
            </w:r>
            <w:r>
              <w:t xml:space="preserve"> – 2</w:t>
            </w:r>
            <w:r w:rsidRPr="00834F2A">
              <w:rPr>
                <w:vertAlign w:val="superscript"/>
              </w:rPr>
              <w:t>nd</w:t>
            </w:r>
            <w:r>
              <w:t xml:space="preserve"> </w:t>
            </w:r>
          </w:p>
        </w:tc>
        <w:tc>
          <w:tcPr>
            <w:tcW w:w="2250" w:type="dxa"/>
          </w:tcPr>
          <w:p w:rsidR="00137BB2" w:rsidRPr="00E429B4" w:rsidRDefault="00137BB2" w:rsidP="00AC0C26">
            <w:pPr>
              <w:tabs>
                <w:tab w:val="left" w:pos="1267"/>
              </w:tabs>
              <w:contextualSpacing/>
            </w:pPr>
            <w:r>
              <w:t>Comcast</w:t>
            </w:r>
          </w:p>
        </w:tc>
        <w:tc>
          <w:tcPr>
            <w:tcW w:w="2369" w:type="dxa"/>
          </w:tcPr>
          <w:p w:rsidR="00137BB2" w:rsidRPr="00E429B4" w:rsidRDefault="00137BB2" w:rsidP="00AC0C26">
            <w:pPr>
              <w:contextualSpacing/>
            </w:pPr>
            <w:r w:rsidRPr="00E429B4">
              <w:t>Denver, CO</w:t>
            </w:r>
          </w:p>
        </w:tc>
      </w:tr>
      <w:tr w:rsidR="00137BB2" w:rsidRPr="00E429B4" w:rsidTr="001B7BD3">
        <w:tc>
          <w:tcPr>
            <w:tcW w:w="1243" w:type="dxa"/>
          </w:tcPr>
          <w:p w:rsidR="00137BB2" w:rsidRPr="00E429B4" w:rsidRDefault="00137BB2" w:rsidP="00AC0C26">
            <w:pPr>
              <w:contextualSpacing/>
            </w:pPr>
            <w:r w:rsidRPr="00E429B4">
              <w:t>October</w:t>
            </w:r>
          </w:p>
        </w:tc>
        <w:tc>
          <w:tcPr>
            <w:tcW w:w="1441" w:type="dxa"/>
          </w:tcPr>
          <w:p w:rsidR="00137BB2" w:rsidRPr="00E429B4" w:rsidRDefault="00137BB2" w:rsidP="00AC0C26">
            <w:pPr>
              <w:contextualSpacing/>
            </w:pPr>
          </w:p>
        </w:tc>
        <w:tc>
          <w:tcPr>
            <w:tcW w:w="2374" w:type="dxa"/>
          </w:tcPr>
          <w:p w:rsidR="00137BB2" w:rsidRPr="00E429B4" w:rsidRDefault="00137BB2" w:rsidP="00AC0C26">
            <w:pPr>
              <w:contextualSpacing/>
            </w:pPr>
            <w:r>
              <w:t>14</w:t>
            </w:r>
            <w:r w:rsidRPr="00834F2A">
              <w:rPr>
                <w:vertAlign w:val="superscript"/>
              </w:rPr>
              <w:t>th</w:t>
            </w:r>
            <w:r>
              <w:t xml:space="preserve"> </w:t>
            </w:r>
          </w:p>
        </w:tc>
        <w:tc>
          <w:tcPr>
            <w:tcW w:w="2250" w:type="dxa"/>
            <w:shd w:val="clear" w:color="auto" w:fill="D9D9D9" w:themeFill="background1" w:themeFillShade="D9"/>
          </w:tcPr>
          <w:p w:rsidR="00137BB2" w:rsidRPr="00E429B4" w:rsidRDefault="00137BB2" w:rsidP="00AC0C26">
            <w:pPr>
              <w:contextualSpacing/>
            </w:pPr>
          </w:p>
        </w:tc>
        <w:tc>
          <w:tcPr>
            <w:tcW w:w="2369" w:type="dxa"/>
          </w:tcPr>
          <w:p w:rsidR="00137BB2" w:rsidRPr="00E429B4" w:rsidRDefault="00137BB2" w:rsidP="00AC0C26">
            <w:pPr>
              <w:contextualSpacing/>
            </w:pPr>
            <w:r w:rsidRPr="00E429B4">
              <w:t>Conference Call</w:t>
            </w:r>
          </w:p>
        </w:tc>
      </w:tr>
      <w:tr w:rsidR="00137BB2" w:rsidRPr="00E429B4" w:rsidTr="001B7BD3">
        <w:tc>
          <w:tcPr>
            <w:tcW w:w="1243" w:type="dxa"/>
          </w:tcPr>
          <w:p w:rsidR="00137BB2" w:rsidRPr="00E429B4" w:rsidRDefault="00137BB2" w:rsidP="00AC0C26">
            <w:pPr>
              <w:ind w:right="-143"/>
              <w:contextualSpacing/>
            </w:pPr>
            <w:r w:rsidRPr="00E429B4">
              <w:t>November</w:t>
            </w:r>
          </w:p>
        </w:tc>
        <w:tc>
          <w:tcPr>
            <w:tcW w:w="1441" w:type="dxa"/>
          </w:tcPr>
          <w:p w:rsidR="00137BB2" w:rsidRPr="00E429B4" w:rsidRDefault="00137BB2" w:rsidP="00AC0C26">
            <w:pPr>
              <w:ind w:right="-143"/>
              <w:contextualSpacing/>
            </w:pPr>
          </w:p>
        </w:tc>
        <w:tc>
          <w:tcPr>
            <w:tcW w:w="2374" w:type="dxa"/>
          </w:tcPr>
          <w:p w:rsidR="00137BB2" w:rsidRPr="00E429B4" w:rsidRDefault="00137BB2" w:rsidP="00AC0C26">
            <w:pPr>
              <w:ind w:right="-143"/>
              <w:contextualSpacing/>
            </w:pPr>
            <w:r>
              <w:t>3</w:t>
            </w:r>
            <w:r w:rsidRPr="00834F2A">
              <w:rPr>
                <w:vertAlign w:val="superscript"/>
              </w:rPr>
              <w:t>rd</w:t>
            </w:r>
            <w:r>
              <w:t xml:space="preserve"> – 4</w:t>
            </w:r>
            <w:r w:rsidRPr="00834F2A">
              <w:rPr>
                <w:vertAlign w:val="superscript"/>
              </w:rPr>
              <w:t>th</w:t>
            </w:r>
            <w:r>
              <w:t xml:space="preserve"> </w:t>
            </w:r>
            <w:r w:rsidRPr="00E429B4">
              <w:t xml:space="preserve"> </w:t>
            </w:r>
          </w:p>
        </w:tc>
        <w:tc>
          <w:tcPr>
            <w:tcW w:w="2250" w:type="dxa"/>
          </w:tcPr>
          <w:p w:rsidR="00137BB2" w:rsidRPr="00834F2A" w:rsidRDefault="00137BB2" w:rsidP="00AC0C26">
            <w:pPr>
              <w:tabs>
                <w:tab w:val="left" w:pos="1267"/>
              </w:tabs>
              <w:ind w:right="-143"/>
              <w:contextualSpacing/>
            </w:pPr>
            <w:r>
              <w:t>T-Mobile (tentative)</w:t>
            </w:r>
          </w:p>
        </w:tc>
        <w:tc>
          <w:tcPr>
            <w:tcW w:w="2369" w:type="dxa"/>
          </w:tcPr>
          <w:p w:rsidR="00137BB2" w:rsidRPr="00E429B4" w:rsidRDefault="00137BB2" w:rsidP="00AC0C26">
            <w:pPr>
              <w:ind w:right="-143"/>
              <w:contextualSpacing/>
              <w:rPr>
                <w:i/>
              </w:rPr>
            </w:pPr>
            <w:r w:rsidRPr="008354B9">
              <w:rPr>
                <w:color w:val="FF0000"/>
              </w:rPr>
              <w:t>TBD</w:t>
            </w:r>
          </w:p>
        </w:tc>
      </w:tr>
      <w:tr w:rsidR="00137BB2" w:rsidRPr="00E429B4" w:rsidTr="001B7BD3">
        <w:tc>
          <w:tcPr>
            <w:tcW w:w="1243" w:type="dxa"/>
          </w:tcPr>
          <w:p w:rsidR="00137BB2" w:rsidRPr="00E429B4" w:rsidRDefault="00137BB2" w:rsidP="00AC0C26">
            <w:pPr>
              <w:contextualSpacing/>
            </w:pPr>
            <w:r w:rsidRPr="00E429B4">
              <w:t>December</w:t>
            </w:r>
          </w:p>
        </w:tc>
        <w:tc>
          <w:tcPr>
            <w:tcW w:w="1441" w:type="dxa"/>
          </w:tcPr>
          <w:p w:rsidR="00137BB2" w:rsidRPr="00E429B4" w:rsidRDefault="00137BB2" w:rsidP="00AC0C26">
            <w:pPr>
              <w:contextualSpacing/>
            </w:pPr>
          </w:p>
        </w:tc>
        <w:tc>
          <w:tcPr>
            <w:tcW w:w="2374" w:type="dxa"/>
          </w:tcPr>
          <w:p w:rsidR="00137BB2" w:rsidRPr="00E429B4" w:rsidRDefault="00137BB2" w:rsidP="00AC0C26">
            <w:pPr>
              <w:contextualSpacing/>
            </w:pPr>
            <w:r w:rsidRPr="00E429B4">
              <w:t>9</w:t>
            </w:r>
            <w:r w:rsidRPr="00834F2A">
              <w:rPr>
                <w:vertAlign w:val="superscript"/>
              </w:rPr>
              <w:t>th</w:t>
            </w:r>
            <w:r>
              <w:t xml:space="preserve"> </w:t>
            </w:r>
            <w:r w:rsidRPr="00E429B4">
              <w:t xml:space="preserve"> </w:t>
            </w:r>
          </w:p>
        </w:tc>
        <w:tc>
          <w:tcPr>
            <w:tcW w:w="2250" w:type="dxa"/>
            <w:shd w:val="clear" w:color="auto" w:fill="D9D9D9" w:themeFill="background1" w:themeFillShade="D9"/>
          </w:tcPr>
          <w:p w:rsidR="00137BB2" w:rsidRPr="00E429B4" w:rsidRDefault="00137BB2" w:rsidP="00AC0C26">
            <w:pPr>
              <w:contextualSpacing/>
            </w:pPr>
          </w:p>
        </w:tc>
        <w:tc>
          <w:tcPr>
            <w:tcW w:w="2369" w:type="dxa"/>
          </w:tcPr>
          <w:p w:rsidR="00137BB2" w:rsidRPr="00E429B4" w:rsidRDefault="00137BB2" w:rsidP="00AC0C26">
            <w:pPr>
              <w:contextualSpacing/>
            </w:pPr>
            <w:r w:rsidRPr="00E429B4">
              <w:t>Conference Call</w:t>
            </w:r>
          </w:p>
        </w:tc>
      </w:tr>
    </w:tbl>
    <w:p w:rsidR="00137BB2" w:rsidRDefault="00137BB2" w:rsidP="00AC0C26">
      <w:pPr>
        <w:contextualSpacing/>
        <w:rPr>
          <w:b/>
          <w:sz w:val="28"/>
          <w:szCs w:val="28"/>
          <w:highlight w:val="yellow"/>
        </w:rPr>
      </w:pPr>
    </w:p>
    <w:p w:rsidR="00A70391" w:rsidRPr="00E429B4" w:rsidRDefault="00A70391" w:rsidP="00AC0C26">
      <w:pPr>
        <w:rPr>
          <w:b/>
          <w:color w:val="FF0000"/>
          <w:szCs w:val="20"/>
        </w:rPr>
      </w:pPr>
    </w:p>
    <w:p w:rsidR="001516DA" w:rsidRPr="002A0187" w:rsidRDefault="001516DA" w:rsidP="00AC0C26">
      <w:pPr>
        <w:contextualSpacing/>
        <w:rPr>
          <w:b/>
          <w:i/>
          <w:color w:val="FF0000"/>
        </w:rPr>
      </w:pPr>
      <w:r w:rsidRPr="00E429B4">
        <w:rPr>
          <w:b/>
          <w:i/>
        </w:rPr>
        <w:t xml:space="preserve">Next Conference Call … </w:t>
      </w:r>
      <w:r w:rsidR="00F143BF">
        <w:rPr>
          <w:b/>
          <w:i/>
        </w:rPr>
        <w:t>April 8</w:t>
      </w:r>
      <w:r w:rsidRPr="00E429B4">
        <w:rPr>
          <w:b/>
          <w:i/>
        </w:rPr>
        <w:t>, 201</w:t>
      </w:r>
      <w:r w:rsidR="00231D59">
        <w:rPr>
          <w:b/>
          <w:i/>
        </w:rPr>
        <w:t>5</w:t>
      </w:r>
      <w:r w:rsidRPr="002A0187">
        <w:rPr>
          <w:b/>
          <w:i/>
        </w:rPr>
        <w:t xml:space="preserve"> </w:t>
      </w:r>
      <w:r>
        <w:rPr>
          <w:b/>
          <w:i/>
        </w:rPr>
        <w:t xml:space="preserve"> </w:t>
      </w:r>
      <w:r>
        <w:rPr>
          <w:b/>
          <w:i/>
          <w:color w:val="FF0000"/>
        </w:rPr>
        <w:t xml:space="preserve">This call </w:t>
      </w:r>
      <w:r w:rsidR="00B86EE6">
        <w:rPr>
          <w:b/>
          <w:i/>
          <w:color w:val="FF0000"/>
        </w:rPr>
        <w:t>is</w:t>
      </w:r>
      <w:r w:rsidR="00231D59">
        <w:rPr>
          <w:b/>
          <w:i/>
          <w:color w:val="FF0000"/>
        </w:rPr>
        <w:t xml:space="preserve"> </w:t>
      </w:r>
      <w:r w:rsidR="00F143BF">
        <w:rPr>
          <w:b/>
          <w:i/>
          <w:color w:val="FF0000"/>
        </w:rPr>
        <w:t>canceled</w:t>
      </w:r>
      <w:r>
        <w:rPr>
          <w:b/>
          <w:i/>
          <w:color w:val="FF0000"/>
        </w:rPr>
        <w:t xml:space="preserve">.  </w:t>
      </w:r>
    </w:p>
    <w:p w:rsidR="001516DA" w:rsidRDefault="001516DA" w:rsidP="00AC0C26">
      <w:pPr>
        <w:contextualSpacing/>
        <w:rPr>
          <w:b/>
          <w:i/>
        </w:rPr>
      </w:pPr>
      <w:r w:rsidRPr="00E429B4">
        <w:rPr>
          <w:b/>
          <w:i/>
        </w:rPr>
        <w:t xml:space="preserve">Next Meeting … </w:t>
      </w:r>
      <w:r w:rsidR="00F143BF">
        <w:rPr>
          <w:b/>
          <w:i/>
        </w:rPr>
        <w:t>May 12-13</w:t>
      </w:r>
      <w:r w:rsidR="00231D59">
        <w:rPr>
          <w:b/>
          <w:i/>
        </w:rPr>
        <w:t xml:space="preserve"> </w:t>
      </w:r>
      <w:r>
        <w:rPr>
          <w:b/>
          <w:i/>
        </w:rPr>
        <w:t>, 2015</w:t>
      </w:r>
      <w:r w:rsidRPr="00E429B4">
        <w:rPr>
          <w:b/>
          <w:i/>
        </w:rPr>
        <w:t>:  Location…</w:t>
      </w:r>
      <w:r w:rsidR="00F143BF">
        <w:rPr>
          <w:b/>
          <w:i/>
        </w:rPr>
        <w:t>Ft. Lauderdale, FL</w:t>
      </w:r>
      <w:r w:rsidRPr="00E429B4">
        <w:rPr>
          <w:b/>
          <w:i/>
        </w:rPr>
        <w:t xml:space="preserve"> …Hosted by </w:t>
      </w:r>
      <w:r w:rsidR="00F143BF">
        <w:rPr>
          <w:b/>
          <w:i/>
        </w:rPr>
        <w:t>Neustar</w:t>
      </w:r>
    </w:p>
    <w:p w:rsidR="0053413D" w:rsidRPr="00E429B4" w:rsidRDefault="0053413D" w:rsidP="00AC0C26">
      <w:pPr>
        <w:contextualSpacing/>
        <w:rPr>
          <w:b/>
          <w:i/>
        </w:rPr>
      </w:pPr>
    </w:p>
    <w:sectPr w:rsidR="0053413D" w:rsidRPr="00E429B4" w:rsidSect="006417C3">
      <w:footerReference w:type="even" r:id="rId25"/>
      <w:footerReference w:type="default" r:id="rId26"/>
      <w:pgSz w:w="12240" w:h="15840"/>
      <w:pgMar w:top="1152" w:right="1440" w:bottom="129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7564" w:rsidRDefault="00E37564">
      <w:r>
        <w:separator/>
      </w:r>
    </w:p>
  </w:endnote>
  <w:endnote w:type="continuationSeparator" w:id="0">
    <w:p w:rsidR="00E37564" w:rsidRDefault="00E37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BD3" w:rsidRDefault="001B7BD3"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B7BD3" w:rsidRDefault="001B7BD3" w:rsidP="00FF7D0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607512"/>
      <w:docPartObj>
        <w:docPartGallery w:val="Page Numbers (Bottom of Page)"/>
        <w:docPartUnique/>
      </w:docPartObj>
    </w:sdtPr>
    <w:sdtEndPr/>
    <w:sdtContent>
      <w:p w:rsidR="001B7BD3" w:rsidRDefault="001B7BD3">
        <w:pPr>
          <w:pStyle w:val="Footer"/>
          <w:jc w:val="center"/>
        </w:pPr>
        <w:r>
          <w:fldChar w:fldCharType="begin"/>
        </w:r>
        <w:r>
          <w:instrText xml:space="preserve"> PAGE   \* MERGEFORMAT </w:instrText>
        </w:r>
        <w:r>
          <w:fldChar w:fldCharType="separate"/>
        </w:r>
        <w:r w:rsidR="001C3572">
          <w:rPr>
            <w:noProof/>
          </w:rPr>
          <w:t>1</w:t>
        </w:r>
        <w:r>
          <w:rPr>
            <w:noProof/>
          </w:rPr>
          <w:fldChar w:fldCharType="end"/>
        </w:r>
      </w:p>
    </w:sdtContent>
  </w:sdt>
  <w:p w:rsidR="001B7BD3" w:rsidRDefault="001B7BD3" w:rsidP="00FF7D0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7564" w:rsidRDefault="00E37564">
      <w:r>
        <w:separator/>
      </w:r>
    </w:p>
  </w:footnote>
  <w:footnote w:type="continuationSeparator" w:id="0">
    <w:p w:rsidR="00E37564" w:rsidRDefault="00E375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9068C"/>
    <w:multiLevelType w:val="hybridMultilevel"/>
    <w:tmpl w:val="DFCACFFE"/>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
    <w:nsid w:val="02645660"/>
    <w:multiLevelType w:val="hybridMultilevel"/>
    <w:tmpl w:val="37C273A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07364435"/>
    <w:multiLevelType w:val="hybridMultilevel"/>
    <w:tmpl w:val="D4F0A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50788D"/>
    <w:multiLevelType w:val="hybridMultilevel"/>
    <w:tmpl w:val="37A88E42"/>
    <w:lvl w:ilvl="0" w:tplc="F11698B0">
      <w:start w:val="1"/>
      <w:numFmt w:val="decimal"/>
      <w:lvlText w:val="%1."/>
      <w:lvlJc w:val="left"/>
      <w:pPr>
        <w:tabs>
          <w:tab w:val="num" w:pos="360"/>
        </w:tabs>
        <w:ind w:left="360" w:hanging="360"/>
      </w:pPr>
      <w:rPr>
        <w:rFonts w:hint="default"/>
        <w:b/>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897EB4"/>
    <w:multiLevelType w:val="multilevel"/>
    <w:tmpl w:val="448C1DF4"/>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6">
    <w:nsid w:val="0DB05C64"/>
    <w:multiLevelType w:val="hybridMultilevel"/>
    <w:tmpl w:val="7994AA34"/>
    <w:lvl w:ilvl="0" w:tplc="0409000D">
      <w:start w:val="1"/>
      <w:numFmt w:val="bullet"/>
      <w:lvlText w:val=""/>
      <w:lvlJc w:val="left"/>
      <w:pPr>
        <w:ind w:left="1800" w:hanging="360"/>
      </w:pPr>
      <w:rPr>
        <w:rFonts w:ascii="Wingdings" w:hAnsi="Wingdings" w:hint="default"/>
        <w:b w:val="0"/>
        <w:i w:val="0"/>
        <w:sz w:val="24"/>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0F223FA5"/>
    <w:multiLevelType w:val="hybridMultilevel"/>
    <w:tmpl w:val="D3EA4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6F43DC4"/>
    <w:multiLevelType w:val="hybridMultilevel"/>
    <w:tmpl w:val="97B6CB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8F77021"/>
    <w:multiLevelType w:val="hybridMultilevel"/>
    <w:tmpl w:val="F02C48B4"/>
    <w:lvl w:ilvl="0" w:tplc="04090001">
      <w:start w:val="1"/>
      <w:numFmt w:val="bullet"/>
      <w:lvlText w:val=""/>
      <w:lvlJc w:val="left"/>
      <w:pPr>
        <w:ind w:left="720" w:hanging="360"/>
      </w:pPr>
      <w:rPr>
        <w:rFonts w:ascii="Symbol" w:hAnsi="Symbol" w:hint="default"/>
      </w:rPr>
    </w:lvl>
    <w:lvl w:ilvl="1" w:tplc="B3BE1BD2">
      <w:start w:val="608"/>
      <w:numFmt w:val="bullet"/>
      <w:lvlText w:val="–"/>
      <w:lvlJc w:val="left"/>
      <w:pPr>
        <w:ind w:left="1440" w:hanging="360"/>
      </w:pPr>
      <w:rPr>
        <w:rFonts w:ascii="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2D286F"/>
    <w:multiLevelType w:val="hybridMultilevel"/>
    <w:tmpl w:val="E8CC6908"/>
    <w:lvl w:ilvl="0" w:tplc="7098DB6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2166D02"/>
    <w:multiLevelType w:val="hybridMultilevel"/>
    <w:tmpl w:val="342E3A9E"/>
    <w:lvl w:ilvl="0" w:tplc="A1BAE9DE">
      <w:start w:val="1"/>
      <w:numFmt w:val="bullet"/>
      <w:lvlText w:val="→"/>
      <w:lvlJc w:val="left"/>
      <w:pPr>
        <w:ind w:left="2520" w:hanging="360"/>
      </w:pPr>
      <w:rPr>
        <w:rFonts w:ascii="Courier New" w:hAnsi="Courier New"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nsid w:val="24F9247D"/>
    <w:multiLevelType w:val="hybridMultilevel"/>
    <w:tmpl w:val="2662C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011EBA"/>
    <w:multiLevelType w:val="hybridMultilevel"/>
    <w:tmpl w:val="DA3CE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435627"/>
    <w:multiLevelType w:val="hybridMultilevel"/>
    <w:tmpl w:val="CB92483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575E2D"/>
    <w:multiLevelType w:val="hybridMultilevel"/>
    <w:tmpl w:val="C8D062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A8850C0"/>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132F22"/>
    <w:multiLevelType w:val="hybridMultilevel"/>
    <w:tmpl w:val="CCD6C4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D850AE9"/>
    <w:multiLevelType w:val="hybridMultilevel"/>
    <w:tmpl w:val="4FA4A728"/>
    <w:lvl w:ilvl="0" w:tplc="92F2D176">
      <w:start w:val="1"/>
      <w:numFmt w:val="bullet"/>
      <w:lvlText w:val=""/>
      <w:lvlJc w:val="left"/>
      <w:pPr>
        <w:tabs>
          <w:tab w:val="num" w:pos="360"/>
        </w:tabs>
        <w:ind w:left="360" w:hanging="360"/>
      </w:pPr>
      <w:rPr>
        <w:rFonts w:ascii="Symbol" w:hAnsi="Symbol" w:hint="default"/>
        <w:color w:val="auto"/>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20">
    <w:nsid w:val="3B777CA8"/>
    <w:multiLevelType w:val="hybridMultilevel"/>
    <w:tmpl w:val="F4F4FC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DEE0334"/>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AC715A"/>
    <w:multiLevelType w:val="multilevel"/>
    <w:tmpl w:val="A154A5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431837FB"/>
    <w:multiLevelType w:val="hybridMultilevel"/>
    <w:tmpl w:val="D4985E94"/>
    <w:lvl w:ilvl="0" w:tplc="04090001">
      <w:start w:val="1"/>
      <w:numFmt w:val="bullet"/>
      <w:lvlText w:val=""/>
      <w:lvlJc w:val="left"/>
      <w:pPr>
        <w:ind w:left="1800" w:hanging="360"/>
      </w:pPr>
      <w:rPr>
        <w:rFonts w:ascii="Symbol" w:hAnsi="Symbol" w:hint="default"/>
        <w:b w:val="0"/>
        <w:i w:val="0"/>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43A256DD"/>
    <w:multiLevelType w:val="hybridMultilevel"/>
    <w:tmpl w:val="42066AF4"/>
    <w:lvl w:ilvl="0" w:tplc="04090001">
      <w:start w:val="1"/>
      <w:numFmt w:val="bullet"/>
      <w:lvlText w:val=""/>
      <w:lvlJc w:val="left"/>
      <w:pPr>
        <w:ind w:left="360" w:hanging="360"/>
      </w:pPr>
      <w:rPr>
        <w:rFonts w:ascii="Symbol" w:hAnsi="Symbol" w:hint="default"/>
      </w:rPr>
    </w:lvl>
    <w:lvl w:ilvl="1" w:tplc="7FD8F2D8">
      <w:numFmt w:val="bullet"/>
      <w:lvlText w:val="-"/>
      <w:lvlJc w:val="left"/>
      <w:pPr>
        <w:ind w:left="1080" w:hanging="360"/>
      </w:pPr>
      <w:rPr>
        <w:rFonts w:ascii="Arial" w:eastAsia="Times New Roman" w:hAnsi="Arial" w:cs="Arial" w:hint="default"/>
        <w:b/>
        <w:i w:val="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43C7465"/>
    <w:multiLevelType w:val="hybridMultilevel"/>
    <w:tmpl w:val="C06A36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5756DB0"/>
    <w:multiLevelType w:val="hybridMultilevel"/>
    <w:tmpl w:val="74F42242"/>
    <w:lvl w:ilvl="0" w:tplc="DEF2A2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EA4927"/>
    <w:multiLevelType w:val="multilevel"/>
    <w:tmpl w:val="3F1EB6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4C412F1F"/>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64550A"/>
    <w:multiLevelType w:val="hybridMultilevel"/>
    <w:tmpl w:val="7C6229C6"/>
    <w:lvl w:ilvl="0" w:tplc="0BAC36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2B3571"/>
    <w:multiLevelType w:val="hybridMultilevel"/>
    <w:tmpl w:val="68503C1C"/>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nsid w:val="4EB81F91"/>
    <w:multiLevelType w:val="hybridMultilevel"/>
    <w:tmpl w:val="84FC1688"/>
    <w:lvl w:ilvl="0" w:tplc="04090001">
      <w:start w:val="1"/>
      <w:numFmt w:val="bullet"/>
      <w:lvlText w:val=""/>
      <w:lvlJc w:val="left"/>
      <w:pPr>
        <w:ind w:left="360" w:hanging="360"/>
      </w:pPr>
      <w:rPr>
        <w:rFonts w:ascii="Symbol" w:hAnsi="Symbol" w:hint="default"/>
      </w:rPr>
    </w:lvl>
    <w:lvl w:ilvl="1" w:tplc="2FF2AA9E">
      <w:start w:val="530"/>
      <w:numFmt w:val="bullet"/>
      <w:lvlText w:val="-"/>
      <w:lvlJc w:val="left"/>
      <w:pPr>
        <w:ind w:left="1080" w:hanging="360"/>
      </w:pPr>
      <w:rPr>
        <w:rFonts w:ascii="Arial" w:hAnsi="Arial" w:hint="default"/>
        <w:b/>
        <w:i w:val="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F6F1FCD"/>
    <w:multiLevelType w:val="multilevel"/>
    <w:tmpl w:val="448C1DF4"/>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3">
    <w:nsid w:val="53145F41"/>
    <w:multiLevelType w:val="hybridMultilevel"/>
    <w:tmpl w:val="1610A51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5241EB0"/>
    <w:multiLevelType w:val="hybridMultilevel"/>
    <w:tmpl w:val="E82EEFCE"/>
    <w:lvl w:ilvl="0" w:tplc="04090001">
      <w:start w:val="1"/>
      <w:numFmt w:val="bullet"/>
      <w:lvlText w:val=""/>
      <w:lvlJc w:val="left"/>
      <w:pPr>
        <w:ind w:left="2520" w:hanging="360"/>
      </w:pPr>
      <w:rPr>
        <w:rFonts w:ascii="Symbol" w:hAnsi="Symbol" w:hint="default"/>
      </w:rPr>
    </w:lvl>
    <w:lvl w:ilvl="1" w:tplc="7FD8F2D8">
      <w:numFmt w:val="bullet"/>
      <w:lvlText w:val="-"/>
      <w:lvlJc w:val="left"/>
      <w:pPr>
        <w:ind w:left="3240" w:hanging="360"/>
      </w:pPr>
      <w:rPr>
        <w:rFonts w:ascii="Arial" w:eastAsia="Times New Roman" w:hAnsi="Arial" w:cs="Arial"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nsid w:val="57952B58"/>
    <w:multiLevelType w:val="hybridMultilevel"/>
    <w:tmpl w:val="F4A64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9ED1B27"/>
    <w:multiLevelType w:val="hybridMultilevel"/>
    <w:tmpl w:val="8E96A1FA"/>
    <w:lvl w:ilvl="0" w:tplc="04090005">
      <w:start w:val="1"/>
      <w:numFmt w:val="bullet"/>
      <w:lvlText w:val=""/>
      <w:lvlJc w:val="left"/>
      <w:pPr>
        <w:ind w:left="360" w:hanging="360"/>
      </w:pPr>
      <w:rPr>
        <w:rFonts w:ascii="Wingdings" w:hAnsi="Wingdings" w:hint="default"/>
        <w:b w:val="0"/>
        <w:i w:val="0"/>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B284A70"/>
    <w:multiLevelType w:val="hybridMultilevel"/>
    <w:tmpl w:val="E0467D4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8">
    <w:nsid w:val="5B522AA4"/>
    <w:multiLevelType w:val="hybridMultilevel"/>
    <w:tmpl w:val="5B56766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9">
    <w:nsid w:val="5EA775F4"/>
    <w:multiLevelType w:val="hybridMultilevel"/>
    <w:tmpl w:val="DC985B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1204B0E"/>
    <w:multiLevelType w:val="hybridMultilevel"/>
    <w:tmpl w:val="654684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43D3189"/>
    <w:multiLevelType w:val="hybridMultilevel"/>
    <w:tmpl w:val="1F320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B3BE1BD2">
      <w:start w:val="608"/>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4CA6A52"/>
    <w:multiLevelType w:val="hybridMultilevel"/>
    <w:tmpl w:val="F88E0EFE"/>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3">
    <w:nsid w:val="685F5739"/>
    <w:multiLevelType w:val="hybridMultilevel"/>
    <w:tmpl w:val="102A64E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nsid w:val="6B253EE5"/>
    <w:multiLevelType w:val="hybridMultilevel"/>
    <w:tmpl w:val="1F767762"/>
    <w:lvl w:ilvl="0" w:tplc="04090005">
      <w:start w:val="1"/>
      <w:numFmt w:val="bullet"/>
      <w:lvlText w:val=""/>
      <w:lvlJc w:val="left"/>
      <w:pPr>
        <w:ind w:left="2520" w:hanging="360"/>
      </w:pPr>
      <w:rPr>
        <w:rFonts w:ascii="Wingdings" w:hAnsi="Wingdings" w:hint="default"/>
        <w:b w:val="0"/>
        <w:i w:val="0"/>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5">
    <w:nsid w:val="6D9701E9"/>
    <w:multiLevelType w:val="hybridMultilevel"/>
    <w:tmpl w:val="E9D67CBC"/>
    <w:lvl w:ilvl="0" w:tplc="649AD256">
      <w:start w:val="5"/>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37D5E23"/>
    <w:multiLevelType w:val="hybridMultilevel"/>
    <w:tmpl w:val="383E3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7B07B9F"/>
    <w:multiLevelType w:val="hybridMultilevel"/>
    <w:tmpl w:val="C180EBC0"/>
    <w:lvl w:ilvl="0" w:tplc="ACE45CF6">
      <w:start w:val="1"/>
      <w:numFmt w:val="bullet"/>
      <w:lvlText w:val="•"/>
      <w:lvlJc w:val="left"/>
      <w:pPr>
        <w:tabs>
          <w:tab w:val="num" w:pos="720"/>
        </w:tabs>
        <w:ind w:left="720" w:hanging="360"/>
      </w:pPr>
      <w:rPr>
        <w:rFonts w:ascii="Times New Roman" w:hAnsi="Times New Roman" w:hint="default"/>
      </w:rPr>
    </w:lvl>
    <w:lvl w:ilvl="1" w:tplc="B3BE1BD2">
      <w:start w:val="608"/>
      <w:numFmt w:val="bullet"/>
      <w:lvlText w:val="–"/>
      <w:lvlJc w:val="left"/>
      <w:pPr>
        <w:tabs>
          <w:tab w:val="num" w:pos="1440"/>
        </w:tabs>
        <w:ind w:left="1440" w:hanging="360"/>
      </w:pPr>
      <w:rPr>
        <w:rFonts w:ascii="Times New Roman" w:hAnsi="Times New Roman" w:hint="default"/>
      </w:rPr>
    </w:lvl>
    <w:lvl w:ilvl="2" w:tplc="BBF2C31E" w:tentative="1">
      <w:start w:val="1"/>
      <w:numFmt w:val="bullet"/>
      <w:lvlText w:val="•"/>
      <w:lvlJc w:val="left"/>
      <w:pPr>
        <w:tabs>
          <w:tab w:val="num" w:pos="2160"/>
        </w:tabs>
        <w:ind w:left="2160" w:hanging="360"/>
      </w:pPr>
      <w:rPr>
        <w:rFonts w:ascii="Times New Roman" w:hAnsi="Times New Roman" w:hint="default"/>
      </w:rPr>
    </w:lvl>
    <w:lvl w:ilvl="3" w:tplc="F8A8DC24" w:tentative="1">
      <w:start w:val="1"/>
      <w:numFmt w:val="bullet"/>
      <w:lvlText w:val="•"/>
      <w:lvlJc w:val="left"/>
      <w:pPr>
        <w:tabs>
          <w:tab w:val="num" w:pos="2880"/>
        </w:tabs>
        <w:ind w:left="2880" w:hanging="360"/>
      </w:pPr>
      <w:rPr>
        <w:rFonts w:ascii="Times New Roman" w:hAnsi="Times New Roman" w:hint="default"/>
      </w:rPr>
    </w:lvl>
    <w:lvl w:ilvl="4" w:tplc="CD3281FA" w:tentative="1">
      <w:start w:val="1"/>
      <w:numFmt w:val="bullet"/>
      <w:lvlText w:val="•"/>
      <w:lvlJc w:val="left"/>
      <w:pPr>
        <w:tabs>
          <w:tab w:val="num" w:pos="3600"/>
        </w:tabs>
        <w:ind w:left="3600" w:hanging="360"/>
      </w:pPr>
      <w:rPr>
        <w:rFonts w:ascii="Times New Roman" w:hAnsi="Times New Roman" w:hint="default"/>
      </w:rPr>
    </w:lvl>
    <w:lvl w:ilvl="5" w:tplc="B6FC81A8" w:tentative="1">
      <w:start w:val="1"/>
      <w:numFmt w:val="bullet"/>
      <w:lvlText w:val="•"/>
      <w:lvlJc w:val="left"/>
      <w:pPr>
        <w:tabs>
          <w:tab w:val="num" w:pos="4320"/>
        </w:tabs>
        <w:ind w:left="4320" w:hanging="360"/>
      </w:pPr>
      <w:rPr>
        <w:rFonts w:ascii="Times New Roman" w:hAnsi="Times New Roman" w:hint="default"/>
      </w:rPr>
    </w:lvl>
    <w:lvl w:ilvl="6" w:tplc="919CA3A0" w:tentative="1">
      <w:start w:val="1"/>
      <w:numFmt w:val="bullet"/>
      <w:lvlText w:val="•"/>
      <w:lvlJc w:val="left"/>
      <w:pPr>
        <w:tabs>
          <w:tab w:val="num" w:pos="5040"/>
        </w:tabs>
        <w:ind w:left="5040" w:hanging="360"/>
      </w:pPr>
      <w:rPr>
        <w:rFonts w:ascii="Times New Roman" w:hAnsi="Times New Roman" w:hint="default"/>
      </w:rPr>
    </w:lvl>
    <w:lvl w:ilvl="7" w:tplc="C178C924" w:tentative="1">
      <w:start w:val="1"/>
      <w:numFmt w:val="bullet"/>
      <w:lvlText w:val="•"/>
      <w:lvlJc w:val="left"/>
      <w:pPr>
        <w:tabs>
          <w:tab w:val="num" w:pos="5760"/>
        </w:tabs>
        <w:ind w:left="5760" w:hanging="360"/>
      </w:pPr>
      <w:rPr>
        <w:rFonts w:ascii="Times New Roman" w:hAnsi="Times New Roman" w:hint="default"/>
      </w:rPr>
    </w:lvl>
    <w:lvl w:ilvl="8" w:tplc="274E61E0" w:tentative="1">
      <w:start w:val="1"/>
      <w:numFmt w:val="bullet"/>
      <w:lvlText w:val="•"/>
      <w:lvlJc w:val="left"/>
      <w:pPr>
        <w:tabs>
          <w:tab w:val="num" w:pos="6480"/>
        </w:tabs>
        <w:ind w:left="6480" w:hanging="360"/>
      </w:pPr>
      <w:rPr>
        <w:rFonts w:ascii="Times New Roman" w:hAnsi="Times New Roman" w:hint="default"/>
      </w:rPr>
    </w:lvl>
  </w:abstractNum>
  <w:abstractNum w:abstractNumId="48">
    <w:nsid w:val="7BAB32E1"/>
    <w:multiLevelType w:val="hybridMultilevel"/>
    <w:tmpl w:val="246CC38E"/>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9">
    <w:nsid w:val="7DBA1497"/>
    <w:multiLevelType w:val="hybridMultilevel"/>
    <w:tmpl w:val="29143F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9"/>
  </w:num>
  <w:num w:numId="2">
    <w:abstractNumId w:val="2"/>
  </w:num>
  <w:num w:numId="3">
    <w:abstractNumId w:val="26"/>
  </w:num>
  <w:num w:numId="4">
    <w:abstractNumId w:val="12"/>
  </w:num>
  <w:num w:numId="5">
    <w:abstractNumId w:val="16"/>
  </w:num>
  <w:num w:numId="6">
    <w:abstractNumId w:val="28"/>
  </w:num>
  <w:num w:numId="7">
    <w:abstractNumId w:val="21"/>
  </w:num>
  <w:num w:numId="8">
    <w:abstractNumId w:val="47"/>
  </w:num>
  <w:num w:numId="9">
    <w:abstractNumId w:val="3"/>
  </w:num>
  <w:num w:numId="10">
    <w:abstractNumId w:val="13"/>
  </w:num>
  <w:num w:numId="11">
    <w:abstractNumId w:val="9"/>
  </w:num>
  <w:num w:numId="12">
    <w:abstractNumId w:val="14"/>
  </w:num>
  <w:num w:numId="13">
    <w:abstractNumId w:val="41"/>
  </w:num>
  <w:num w:numId="14">
    <w:abstractNumId w:val="36"/>
  </w:num>
  <w:num w:numId="15">
    <w:abstractNumId w:val="42"/>
  </w:num>
  <w:num w:numId="16">
    <w:abstractNumId w:val="44"/>
  </w:num>
  <w:num w:numId="17">
    <w:abstractNumId w:val="25"/>
  </w:num>
  <w:num w:numId="18">
    <w:abstractNumId w:val="15"/>
  </w:num>
  <w:num w:numId="19">
    <w:abstractNumId w:val="23"/>
  </w:num>
  <w:num w:numId="20">
    <w:abstractNumId w:val="6"/>
  </w:num>
  <w:num w:numId="21">
    <w:abstractNumId w:val="0"/>
  </w:num>
  <w:num w:numId="22">
    <w:abstractNumId w:val="45"/>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46"/>
  </w:num>
  <w:num w:numId="26">
    <w:abstractNumId w:val="48"/>
  </w:num>
  <w:num w:numId="27">
    <w:abstractNumId w:val="34"/>
  </w:num>
  <w:num w:numId="28">
    <w:abstractNumId w:val="39"/>
  </w:num>
  <w:num w:numId="29">
    <w:abstractNumId w:val="31"/>
  </w:num>
  <w:num w:numId="30">
    <w:abstractNumId w:val="24"/>
  </w:num>
  <w:num w:numId="31">
    <w:abstractNumId w:val="43"/>
  </w:num>
  <w:num w:numId="32">
    <w:abstractNumId w:val="29"/>
  </w:num>
  <w:num w:numId="33">
    <w:abstractNumId w:val="35"/>
  </w:num>
  <w:num w:numId="34">
    <w:abstractNumId w:val="40"/>
  </w:num>
  <w:num w:numId="35">
    <w:abstractNumId w:val="17"/>
  </w:num>
  <w:num w:numId="36">
    <w:abstractNumId w:val="20"/>
  </w:num>
  <w:num w:numId="37">
    <w:abstractNumId w:val="49"/>
  </w:num>
  <w:num w:numId="38">
    <w:abstractNumId w:val="8"/>
  </w:num>
  <w:num w:numId="39">
    <w:abstractNumId w:val="4"/>
  </w:num>
  <w:num w:numId="40">
    <w:abstractNumId w:val="11"/>
  </w:num>
  <w:num w:numId="41">
    <w:abstractNumId w:val="33"/>
  </w:num>
  <w:num w:numId="42">
    <w:abstractNumId w:val="10"/>
  </w:num>
  <w:num w:numId="43">
    <w:abstractNumId w:val="18"/>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num>
  <w:num w:numId="46">
    <w:abstractNumId w:val="30"/>
  </w:num>
  <w:num w:numId="47">
    <w:abstractNumId w:val="32"/>
  </w:num>
  <w:num w:numId="48">
    <w:abstractNumId w:val="38"/>
  </w:num>
  <w:num w:numId="49">
    <w:abstractNumId w:val="37"/>
  </w:num>
  <w:num w:numId="50">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661"/>
    <w:rsid w:val="00000983"/>
    <w:rsid w:val="000016C6"/>
    <w:rsid w:val="000016C7"/>
    <w:rsid w:val="00002F97"/>
    <w:rsid w:val="00003FE3"/>
    <w:rsid w:val="000047D0"/>
    <w:rsid w:val="000062F1"/>
    <w:rsid w:val="0001009F"/>
    <w:rsid w:val="00010F0D"/>
    <w:rsid w:val="00011E8C"/>
    <w:rsid w:val="000122A2"/>
    <w:rsid w:val="0001488E"/>
    <w:rsid w:val="00015808"/>
    <w:rsid w:val="000159AA"/>
    <w:rsid w:val="0001651B"/>
    <w:rsid w:val="00020618"/>
    <w:rsid w:val="00020FFD"/>
    <w:rsid w:val="00021BD0"/>
    <w:rsid w:val="00021E7C"/>
    <w:rsid w:val="000225E4"/>
    <w:rsid w:val="00022810"/>
    <w:rsid w:val="00023578"/>
    <w:rsid w:val="00025AAA"/>
    <w:rsid w:val="0002622B"/>
    <w:rsid w:val="00027A1E"/>
    <w:rsid w:val="00030AC9"/>
    <w:rsid w:val="000311B4"/>
    <w:rsid w:val="00031CFB"/>
    <w:rsid w:val="00031F7E"/>
    <w:rsid w:val="0003370C"/>
    <w:rsid w:val="000340B6"/>
    <w:rsid w:val="00036533"/>
    <w:rsid w:val="00036B3C"/>
    <w:rsid w:val="000406DA"/>
    <w:rsid w:val="00040C62"/>
    <w:rsid w:val="00040E19"/>
    <w:rsid w:val="000413D1"/>
    <w:rsid w:val="00041532"/>
    <w:rsid w:val="00042113"/>
    <w:rsid w:val="00043E4E"/>
    <w:rsid w:val="00045EE2"/>
    <w:rsid w:val="000460F2"/>
    <w:rsid w:val="00046564"/>
    <w:rsid w:val="000509AE"/>
    <w:rsid w:val="00051A58"/>
    <w:rsid w:val="00051AC6"/>
    <w:rsid w:val="00051D4E"/>
    <w:rsid w:val="000523FC"/>
    <w:rsid w:val="00052F07"/>
    <w:rsid w:val="000548CE"/>
    <w:rsid w:val="00054CBF"/>
    <w:rsid w:val="0005548A"/>
    <w:rsid w:val="00055E26"/>
    <w:rsid w:val="00056D6E"/>
    <w:rsid w:val="0005752D"/>
    <w:rsid w:val="000609B3"/>
    <w:rsid w:val="00061599"/>
    <w:rsid w:val="00061B76"/>
    <w:rsid w:val="00061EE8"/>
    <w:rsid w:val="0006242C"/>
    <w:rsid w:val="00062509"/>
    <w:rsid w:val="000627DF"/>
    <w:rsid w:val="00062C1E"/>
    <w:rsid w:val="0006388A"/>
    <w:rsid w:val="0006583A"/>
    <w:rsid w:val="00065A81"/>
    <w:rsid w:val="000669BA"/>
    <w:rsid w:val="0006781A"/>
    <w:rsid w:val="00071312"/>
    <w:rsid w:val="000735B5"/>
    <w:rsid w:val="000744D0"/>
    <w:rsid w:val="00077DD8"/>
    <w:rsid w:val="0008002F"/>
    <w:rsid w:val="000800CD"/>
    <w:rsid w:val="000803DA"/>
    <w:rsid w:val="000806BA"/>
    <w:rsid w:val="00080FE9"/>
    <w:rsid w:val="000824F6"/>
    <w:rsid w:val="00082DC5"/>
    <w:rsid w:val="00083015"/>
    <w:rsid w:val="00084023"/>
    <w:rsid w:val="000845FD"/>
    <w:rsid w:val="00087574"/>
    <w:rsid w:val="00087F19"/>
    <w:rsid w:val="000904C6"/>
    <w:rsid w:val="000915DB"/>
    <w:rsid w:val="00091D98"/>
    <w:rsid w:val="00091E18"/>
    <w:rsid w:val="00093547"/>
    <w:rsid w:val="00093BC5"/>
    <w:rsid w:val="000956E9"/>
    <w:rsid w:val="00095B5F"/>
    <w:rsid w:val="000960DB"/>
    <w:rsid w:val="0009731E"/>
    <w:rsid w:val="00097EFF"/>
    <w:rsid w:val="000A20DD"/>
    <w:rsid w:val="000A3A3F"/>
    <w:rsid w:val="000A7E24"/>
    <w:rsid w:val="000B0C78"/>
    <w:rsid w:val="000B117F"/>
    <w:rsid w:val="000B11A0"/>
    <w:rsid w:val="000B1A62"/>
    <w:rsid w:val="000B2B71"/>
    <w:rsid w:val="000B2C37"/>
    <w:rsid w:val="000B3694"/>
    <w:rsid w:val="000B4830"/>
    <w:rsid w:val="000B4E51"/>
    <w:rsid w:val="000B4ED6"/>
    <w:rsid w:val="000B65D3"/>
    <w:rsid w:val="000B6C40"/>
    <w:rsid w:val="000B7426"/>
    <w:rsid w:val="000B758E"/>
    <w:rsid w:val="000C287F"/>
    <w:rsid w:val="000C3720"/>
    <w:rsid w:val="000C3785"/>
    <w:rsid w:val="000C3B7E"/>
    <w:rsid w:val="000C3F17"/>
    <w:rsid w:val="000C4D1C"/>
    <w:rsid w:val="000C6F9B"/>
    <w:rsid w:val="000D037E"/>
    <w:rsid w:val="000D0543"/>
    <w:rsid w:val="000D0D01"/>
    <w:rsid w:val="000D0D3A"/>
    <w:rsid w:val="000D1EC9"/>
    <w:rsid w:val="000D24E8"/>
    <w:rsid w:val="000D4066"/>
    <w:rsid w:val="000D50BD"/>
    <w:rsid w:val="000D59ED"/>
    <w:rsid w:val="000D5A12"/>
    <w:rsid w:val="000D65E6"/>
    <w:rsid w:val="000D6A82"/>
    <w:rsid w:val="000D7ABE"/>
    <w:rsid w:val="000E0943"/>
    <w:rsid w:val="000E0A74"/>
    <w:rsid w:val="000E0B52"/>
    <w:rsid w:val="000E13F2"/>
    <w:rsid w:val="000E37ED"/>
    <w:rsid w:val="000E4086"/>
    <w:rsid w:val="000E40C3"/>
    <w:rsid w:val="000E4DEA"/>
    <w:rsid w:val="000E51C8"/>
    <w:rsid w:val="000E53AC"/>
    <w:rsid w:val="000E6734"/>
    <w:rsid w:val="000E68B0"/>
    <w:rsid w:val="000E7077"/>
    <w:rsid w:val="000E7801"/>
    <w:rsid w:val="000E7BDE"/>
    <w:rsid w:val="000F23F8"/>
    <w:rsid w:val="000F5609"/>
    <w:rsid w:val="000F5844"/>
    <w:rsid w:val="000F5DD9"/>
    <w:rsid w:val="000F5E9D"/>
    <w:rsid w:val="000F7C21"/>
    <w:rsid w:val="00101CE3"/>
    <w:rsid w:val="001020F1"/>
    <w:rsid w:val="0010297E"/>
    <w:rsid w:val="00103156"/>
    <w:rsid w:val="0010375F"/>
    <w:rsid w:val="0010561E"/>
    <w:rsid w:val="00107A8E"/>
    <w:rsid w:val="001117DD"/>
    <w:rsid w:val="00111842"/>
    <w:rsid w:val="00112A99"/>
    <w:rsid w:val="00112ACD"/>
    <w:rsid w:val="00112BCD"/>
    <w:rsid w:val="0011431C"/>
    <w:rsid w:val="001145E0"/>
    <w:rsid w:val="00117345"/>
    <w:rsid w:val="001176C2"/>
    <w:rsid w:val="00120B64"/>
    <w:rsid w:val="00120C1A"/>
    <w:rsid w:val="00121130"/>
    <w:rsid w:val="0012135A"/>
    <w:rsid w:val="00122790"/>
    <w:rsid w:val="00122C3F"/>
    <w:rsid w:val="00122DB0"/>
    <w:rsid w:val="00123718"/>
    <w:rsid w:val="00123898"/>
    <w:rsid w:val="00123D16"/>
    <w:rsid w:val="00123F9C"/>
    <w:rsid w:val="0012541A"/>
    <w:rsid w:val="001270E8"/>
    <w:rsid w:val="00127AF1"/>
    <w:rsid w:val="00127C3A"/>
    <w:rsid w:val="0013097E"/>
    <w:rsid w:val="0013254D"/>
    <w:rsid w:val="00133DA6"/>
    <w:rsid w:val="001341C4"/>
    <w:rsid w:val="00137BB2"/>
    <w:rsid w:val="0014129D"/>
    <w:rsid w:val="00141A74"/>
    <w:rsid w:val="001429C7"/>
    <w:rsid w:val="00146DD9"/>
    <w:rsid w:val="00147A2B"/>
    <w:rsid w:val="00150A96"/>
    <w:rsid w:val="00150B5C"/>
    <w:rsid w:val="001516DA"/>
    <w:rsid w:val="00151B28"/>
    <w:rsid w:val="001528DD"/>
    <w:rsid w:val="00152E4E"/>
    <w:rsid w:val="00153819"/>
    <w:rsid w:val="001552DF"/>
    <w:rsid w:val="0015676C"/>
    <w:rsid w:val="00156C96"/>
    <w:rsid w:val="00157E79"/>
    <w:rsid w:val="001618EB"/>
    <w:rsid w:val="001625F8"/>
    <w:rsid w:val="00163456"/>
    <w:rsid w:val="00163BB8"/>
    <w:rsid w:val="00163DFC"/>
    <w:rsid w:val="0016579F"/>
    <w:rsid w:val="00165B79"/>
    <w:rsid w:val="00170CB6"/>
    <w:rsid w:val="00171B25"/>
    <w:rsid w:val="00172DA6"/>
    <w:rsid w:val="00172FB5"/>
    <w:rsid w:val="0017373B"/>
    <w:rsid w:val="00174380"/>
    <w:rsid w:val="00174952"/>
    <w:rsid w:val="00174A08"/>
    <w:rsid w:val="0017559F"/>
    <w:rsid w:val="001759C1"/>
    <w:rsid w:val="00175B0F"/>
    <w:rsid w:val="001761C1"/>
    <w:rsid w:val="00177751"/>
    <w:rsid w:val="00177A22"/>
    <w:rsid w:val="00177F44"/>
    <w:rsid w:val="0018018D"/>
    <w:rsid w:val="00180DDD"/>
    <w:rsid w:val="00181157"/>
    <w:rsid w:val="001811E4"/>
    <w:rsid w:val="00183164"/>
    <w:rsid w:val="00184763"/>
    <w:rsid w:val="00184F3C"/>
    <w:rsid w:val="00186624"/>
    <w:rsid w:val="001869F4"/>
    <w:rsid w:val="001874C8"/>
    <w:rsid w:val="00187EFD"/>
    <w:rsid w:val="00190632"/>
    <w:rsid w:val="00190EDD"/>
    <w:rsid w:val="001913A3"/>
    <w:rsid w:val="00192664"/>
    <w:rsid w:val="00192A11"/>
    <w:rsid w:val="00192B00"/>
    <w:rsid w:val="0019389C"/>
    <w:rsid w:val="00193990"/>
    <w:rsid w:val="001946B6"/>
    <w:rsid w:val="001958F0"/>
    <w:rsid w:val="00195D55"/>
    <w:rsid w:val="00195D8F"/>
    <w:rsid w:val="00195F21"/>
    <w:rsid w:val="0019618B"/>
    <w:rsid w:val="00196DB0"/>
    <w:rsid w:val="00197C97"/>
    <w:rsid w:val="00197D90"/>
    <w:rsid w:val="001A171B"/>
    <w:rsid w:val="001A3214"/>
    <w:rsid w:val="001A49E6"/>
    <w:rsid w:val="001A5038"/>
    <w:rsid w:val="001A5FFF"/>
    <w:rsid w:val="001A625A"/>
    <w:rsid w:val="001A6CFF"/>
    <w:rsid w:val="001A73DF"/>
    <w:rsid w:val="001A7A48"/>
    <w:rsid w:val="001B0154"/>
    <w:rsid w:val="001B03C4"/>
    <w:rsid w:val="001B0AC6"/>
    <w:rsid w:val="001B1785"/>
    <w:rsid w:val="001B26D3"/>
    <w:rsid w:val="001B40E3"/>
    <w:rsid w:val="001B7BD3"/>
    <w:rsid w:val="001C2178"/>
    <w:rsid w:val="001C2951"/>
    <w:rsid w:val="001C3572"/>
    <w:rsid w:val="001C3718"/>
    <w:rsid w:val="001C4FC1"/>
    <w:rsid w:val="001C51B0"/>
    <w:rsid w:val="001C5796"/>
    <w:rsid w:val="001C6648"/>
    <w:rsid w:val="001C6D6F"/>
    <w:rsid w:val="001C6DDE"/>
    <w:rsid w:val="001C75EE"/>
    <w:rsid w:val="001D0BF3"/>
    <w:rsid w:val="001D1452"/>
    <w:rsid w:val="001D18D4"/>
    <w:rsid w:val="001D19AF"/>
    <w:rsid w:val="001D1BBD"/>
    <w:rsid w:val="001D20A2"/>
    <w:rsid w:val="001D462C"/>
    <w:rsid w:val="001D4BAF"/>
    <w:rsid w:val="001D4D23"/>
    <w:rsid w:val="001D60B8"/>
    <w:rsid w:val="001D6DB5"/>
    <w:rsid w:val="001E1629"/>
    <w:rsid w:val="001E1976"/>
    <w:rsid w:val="001E3190"/>
    <w:rsid w:val="001E3CB9"/>
    <w:rsid w:val="001E3F00"/>
    <w:rsid w:val="001E4043"/>
    <w:rsid w:val="001E426F"/>
    <w:rsid w:val="001E4300"/>
    <w:rsid w:val="001E45A0"/>
    <w:rsid w:val="001E4A74"/>
    <w:rsid w:val="001E4F29"/>
    <w:rsid w:val="001E519A"/>
    <w:rsid w:val="001E7323"/>
    <w:rsid w:val="001F08AC"/>
    <w:rsid w:val="001F1985"/>
    <w:rsid w:val="001F285B"/>
    <w:rsid w:val="001F5011"/>
    <w:rsid w:val="001F6366"/>
    <w:rsid w:val="001F69D1"/>
    <w:rsid w:val="001F6AA8"/>
    <w:rsid w:val="00200B19"/>
    <w:rsid w:val="002014A2"/>
    <w:rsid w:val="0020164B"/>
    <w:rsid w:val="002032E8"/>
    <w:rsid w:val="00203323"/>
    <w:rsid w:val="0020452F"/>
    <w:rsid w:val="00204DC4"/>
    <w:rsid w:val="00205499"/>
    <w:rsid w:val="002068FE"/>
    <w:rsid w:val="00207E73"/>
    <w:rsid w:val="002102FF"/>
    <w:rsid w:val="002111C9"/>
    <w:rsid w:val="0021137E"/>
    <w:rsid w:val="002129C2"/>
    <w:rsid w:val="0021391C"/>
    <w:rsid w:val="00213F9F"/>
    <w:rsid w:val="002143BA"/>
    <w:rsid w:val="002147F9"/>
    <w:rsid w:val="00214C17"/>
    <w:rsid w:val="00214DBA"/>
    <w:rsid w:val="002151D2"/>
    <w:rsid w:val="002154ED"/>
    <w:rsid w:val="002158EF"/>
    <w:rsid w:val="00216929"/>
    <w:rsid w:val="00216BE4"/>
    <w:rsid w:val="00222B56"/>
    <w:rsid w:val="00223F00"/>
    <w:rsid w:val="002242DA"/>
    <w:rsid w:val="00224A28"/>
    <w:rsid w:val="00224E0C"/>
    <w:rsid w:val="00227D62"/>
    <w:rsid w:val="00231301"/>
    <w:rsid w:val="00231D59"/>
    <w:rsid w:val="00231D65"/>
    <w:rsid w:val="0023237C"/>
    <w:rsid w:val="00233CE4"/>
    <w:rsid w:val="0023453E"/>
    <w:rsid w:val="0023518F"/>
    <w:rsid w:val="00236C15"/>
    <w:rsid w:val="002371DF"/>
    <w:rsid w:val="00237817"/>
    <w:rsid w:val="00237DFE"/>
    <w:rsid w:val="0024007A"/>
    <w:rsid w:val="00240223"/>
    <w:rsid w:val="00240465"/>
    <w:rsid w:val="002408F5"/>
    <w:rsid w:val="002424BB"/>
    <w:rsid w:val="002429AB"/>
    <w:rsid w:val="00243038"/>
    <w:rsid w:val="002431D2"/>
    <w:rsid w:val="0024398A"/>
    <w:rsid w:val="00244528"/>
    <w:rsid w:val="002457AB"/>
    <w:rsid w:val="00245816"/>
    <w:rsid w:val="0024676A"/>
    <w:rsid w:val="00250A58"/>
    <w:rsid w:val="00250EC2"/>
    <w:rsid w:val="00250F86"/>
    <w:rsid w:val="00252606"/>
    <w:rsid w:val="0025527F"/>
    <w:rsid w:val="00256438"/>
    <w:rsid w:val="0025713D"/>
    <w:rsid w:val="00257976"/>
    <w:rsid w:val="0026215F"/>
    <w:rsid w:val="00262594"/>
    <w:rsid w:val="002625AE"/>
    <w:rsid w:val="00263894"/>
    <w:rsid w:val="00264631"/>
    <w:rsid w:val="00267050"/>
    <w:rsid w:val="002677B2"/>
    <w:rsid w:val="00270106"/>
    <w:rsid w:val="0027038C"/>
    <w:rsid w:val="00270EF6"/>
    <w:rsid w:val="00271428"/>
    <w:rsid w:val="00274A09"/>
    <w:rsid w:val="00274C35"/>
    <w:rsid w:val="00275191"/>
    <w:rsid w:val="00275401"/>
    <w:rsid w:val="0027596B"/>
    <w:rsid w:val="00276282"/>
    <w:rsid w:val="00276758"/>
    <w:rsid w:val="00277A5C"/>
    <w:rsid w:val="00277FD5"/>
    <w:rsid w:val="00280A4E"/>
    <w:rsid w:val="00280B99"/>
    <w:rsid w:val="00280EF0"/>
    <w:rsid w:val="002817CB"/>
    <w:rsid w:val="0028245E"/>
    <w:rsid w:val="002828DD"/>
    <w:rsid w:val="00282926"/>
    <w:rsid w:val="0028416A"/>
    <w:rsid w:val="002844B9"/>
    <w:rsid w:val="00286505"/>
    <w:rsid w:val="00286F06"/>
    <w:rsid w:val="00291689"/>
    <w:rsid w:val="00291F1E"/>
    <w:rsid w:val="00292CA3"/>
    <w:rsid w:val="00293C29"/>
    <w:rsid w:val="002940BD"/>
    <w:rsid w:val="00294492"/>
    <w:rsid w:val="00296E81"/>
    <w:rsid w:val="002979A2"/>
    <w:rsid w:val="002A0187"/>
    <w:rsid w:val="002A0D81"/>
    <w:rsid w:val="002A0FDF"/>
    <w:rsid w:val="002A1BD0"/>
    <w:rsid w:val="002A21FF"/>
    <w:rsid w:val="002A3762"/>
    <w:rsid w:val="002A3A4D"/>
    <w:rsid w:val="002A435C"/>
    <w:rsid w:val="002A4E9A"/>
    <w:rsid w:val="002A54C7"/>
    <w:rsid w:val="002A6377"/>
    <w:rsid w:val="002A6AA6"/>
    <w:rsid w:val="002B08B2"/>
    <w:rsid w:val="002B1FC2"/>
    <w:rsid w:val="002B2382"/>
    <w:rsid w:val="002B4C89"/>
    <w:rsid w:val="002B5492"/>
    <w:rsid w:val="002B6C63"/>
    <w:rsid w:val="002C0252"/>
    <w:rsid w:val="002C02DC"/>
    <w:rsid w:val="002C2239"/>
    <w:rsid w:val="002C30B6"/>
    <w:rsid w:val="002C398F"/>
    <w:rsid w:val="002C3C31"/>
    <w:rsid w:val="002C3FB8"/>
    <w:rsid w:val="002C4100"/>
    <w:rsid w:val="002C4315"/>
    <w:rsid w:val="002C5480"/>
    <w:rsid w:val="002C5E5A"/>
    <w:rsid w:val="002C6C6F"/>
    <w:rsid w:val="002C7B5F"/>
    <w:rsid w:val="002C7B6D"/>
    <w:rsid w:val="002D06FB"/>
    <w:rsid w:val="002D194F"/>
    <w:rsid w:val="002D1F1D"/>
    <w:rsid w:val="002D4257"/>
    <w:rsid w:val="002D4BBD"/>
    <w:rsid w:val="002D4E66"/>
    <w:rsid w:val="002D5380"/>
    <w:rsid w:val="002D5F94"/>
    <w:rsid w:val="002D6A61"/>
    <w:rsid w:val="002E0431"/>
    <w:rsid w:val="002E08C1"/>
    <w:rsid w:val="002E0D34"/>
    <w:rsid w:val="002E1A0B"/>
    <w:rsid w:val="002E3C44"/>
    <w:rsid w:val="002E3E29"/>
    <w:rsid w:val="002E4462"/>
    <w:rsid w:val="002E49C8"/>
    <w:rsid w:val="002E5041"/>
    <w:rsid w:val="002E57BE"/>
    <w:rsid w:val="002F07C9"/>
    <w:rsid w:val="002F0A7F"/>
    <w:rsid w:val="002F1768"/>
    <w:rsid w:val="002F5915"/>
    <w:rsid w:val="002F6AD3"/>
    <w:rsid w:val="003031E1"/>
    <w:rsid w:val="003041FD"/>
    <w:rsid w:val="00304FD6"/>
    <w:rsid w:val="00306349"/>
    <w:rsid w:val="00306A77"/>
    <w:rsid w:val="00307426"/>
    <w:rsid w:val="00311537"/>
    <w:rsid w:val="00313103"/>
    <w:rsid w:val="00313389"/>
    <w:rsid w:val="00313A4C"/>
    <w:rsid w:val="00315ACC"/>
    <w:rsid w:val="00316095"/>
    <w:rsid w:val="003170A4"/>
    <w:rsid w:val="00317C21"/>
    <w:rsid w:val="003212FD"/>
    <w:rsid w:val="00321569"/>
    <w:rsid w:val="0032283E"/>
    <w:rsid w:val="00322EB3"/>
    <w:rsid w:val="00323085"/>
    <w:rsid w:val="00325381"/>
    <w:rsid w:val="00326DBD"/>
    <w:rsid w:val="003313AB"/>
    <w:rsid w:val="003320F7"/>
    <w:rsid w:val="00332872"/>
    <w:rsid w:val="00333BF8"/>
    <w:rsid w:val="00333F24"/>
    <w:rsid w:val="00334083"/>
    <w:rsid w:val="0033436C"/>
    <w:rsid w:val="003352B6"/>
    <w:rsid w:val="00335749"/>
    <w:rsid w:val="00335E39"/>
    <w:rsid w:val="00336D01"/>
    <w:rsid w:val="00336FF5"/>
    <w:rsid w:val="00341B75"/>
    <w:rsid w:val="003428EF"/>
    <w:rsid w:val="003436FA"/>
    <w:rsid w:val="00343ED4"/>
    <w:rsid w:val="00344523"/>
    <w:rsid w:val="003449A8"/>
    <w:rsid w:val="00345194"/>
    <w:rsid w:val="0035098E"/>
    <w:rsid w:val="00350B79"/>
    <w:rsid w:val="003517B5"/>
    <w:rsid w:val="00353C18"/>
    <w:rsid w:val="00354069"/>
    <w:rsid w:val="00354C01"/>
    <w:rsid w:val="003563BD"/>
    <w:rsid w:val="003605E9"/>
    <w:rsid w:val="00360D6A"/>
    <w:rsid w:val="00361659"/>
    <w:rsid w:val="0036258C"/>
    <w:rsid w:val="003633A4"/>
    <w:rsid w:val="00364339"/>
    <w:rsid w:val="00365311"/>
    <w:rsid w:val="003671FE"/>
    <w:rsid w:val="00370FC1"/>
    <w:rsid w:val="00371363"/>
    <w:rsid w:val="003713E1"/>
    <w:rsid w:val="003723B2"/>
    <w:rsid w:val="00372C58"/>
    <w:rsid w:val="00372E10"/>
    <w:rsid w:val="003730DB"/>
    <w:rsid w:val="003754BF"/>
    <w:rsid w:val="003768BC"/>
    <w:rsid w:val="00376A26"/>
    <w:rsid w:val="00376C4D"/>
    <w:rsid w:val="00377541"/>
    <w:rsid w:val="0037794D"/>
    <w:rsid w:val="00380024"/>
    <w:rsid w:val="003805D1"/>
    <w:rsid w:val="00380EE9"/>
    <w:rsid w:val="00382D72"/>
    <w:rsid w:val="00384AA7"/>
    <w:rsid w:val="00384F3C"/>
    <w:rsid w:val="00385CE7"/>
    <w:rsid w:val="0038611E"/>
    <w:rsid w:val="003877B0"/>
    <w:rsid w:val="0038780D"/>
    <w:rsid w:val="003878F2"/>
    <w:rsid w:val="00387AAB"/>
    <w:rsid w:val="003910F6"/>
    <w:rsid w:val="003919E8"/>
    <w:rsid w:val="00392581"/>
    <w:rsid w:val="003963CC"/>
    <w:rsid w:val="00396AF0"/>
    <w:rsid w:val="00397696"/>
    <w:rsid w:val="00397E50"/>
    <w:rsid w:val="003A2D61"/>
    <w:rsid w:val="003A2FCD"/>
    <w:rsid w:val="003A3851"/>
    <w:rsid w:val="003A39F4"/>
    <w:rsid w:val="003A3C5F"/>
    <w:rsid w:val="003A3CF3"/>
    <w:rsid w:val="003A3FE3"/>
    <w:rsid w:val="003A4CDB"/>
    <w:rsid w:val="003A4F32"/>
    <w:rsid w:val="003A4F43"/>
    <w:rsid w:val="003A5A68"/>
    <w:rsid w:val="003A6661"/>
    <w:rsid w:val="003A766D"/>
    <w:rsid w:val="003B0038"/>
    <w:rsid w:val="003B0C73"/>
    <w:rsid w:val="003B1864"/>
    <w:rsid w:val="003B22DE"/>
    <w:rsid w:val="003B4C09"/>
    <w:rsid w:val="003B6B05"/>
    <w:rsid w:val="003B6E9A"/>
    <w:rsid w:val="003B7341"/>
    <w:rsid w:val="003C06EE"/>
    <w:rsid w:val="003C079F"/>
    <w:rsid w:val="003C0FF5"/>
    <w:rsid w:val="003C1B4F"/>
    <w:rsid w:val="003C26CA"/>
    <w:rsid w:val="003C2AB0"/>
    <w:rsid w:val="003C528B"/>
    <w:rsid w:val="003C57B7"/>
    <w:rsid w:val="003C7AE6"/>
    <w:rsid w:val="003D028C"/>
    <w:rsid w:val="003D1626"/>
    <w:rsid w:val="003D2EE3"/>
    <w:rsid w:val="003D31E1"/>
    <w:rsid w:val="003D374B"/>
    <w:rsid w:val="003D446B"/>
    <w:rsid w:val="003D4D10"/>
    <w:rsid w:val="003D4E01"/>
    <w:rsid w:val="003D5869"/>
    <w:rsid w:val="003D671B"/>
    <w:rsid w:val="003D7322"/>
    <w:rsid w:val="003E0456"/>
    <w:rsid w:val="003E173F"/>
    <w:rsid w:val="003E24E4"/>
    <w:rsid w:val="003E4330"/>
    <w:rsid w:val="003E62B0"/>
    <w:rsid w:val="003E7270"/>
    <w:rsid w:val="003E7589"/>
    <w:rsid w:val="003E7FE9"/>
    <w:rsid w:val="003F2850"/>
    <w:rsid w:val="003F3032"/>
    <w:rsid w:val="003F3882"/>
    <w:rsid w:val="003F40A0"/>
    <w:rsid w:val="003F42D0"/>
    <w:rsid w:val="003F4368"/>
    <w:rsid w:val="003F43D1"/>
    <w:rsid w:val="003F4F7B"/>
    <w:rsid w:val="003F5F6B"/>
    <w:rsid w:val="003F642A"/>
    <w:rsid w:val="003F6460"/>
    <w:rsid w:val="003F64ED"/>
    <w:rsid w:val="003F726B"/>
    <w:rsid w:val="00400BDF"/>
    <w:rsid w:val="00400C08"/>
    <w:rsid w:val="00401743"/>
    <w:rsid w:val="004019E4"/>
    <w:rsid w:val="004020CB"/>
    <w:rsid w:val="004030D5"/>
    <w:rsid w:val="0040456D"/>
    <w:rsid w:val="00404741"/>
    <w:rsid w:val="00404D1F"/>
    <w:rsid w:val="004056C0"/>
    <w:rsid w:val="00405B5C"/>
    <w:rsid w:val="004076A8"/>
    <w:rsid w:val="00407F71"/>
    <w:rsid w:val="00411779"/>
    <w:rsid w:val="00411BFD"/>
    <w:rsid w:val="00411E60"/>
    <w:rsid w:val="004154FE"/>
    <w:rsid w:val="00416898"/>
    <w:rsid w:val="00417129"/>
    <w:rsid w:val="00420B72"/>
    <w:rsid w:val="00421BB8"/>
    <w:rsid w:val="00423451"/>
    <w:rsid w:val="00423681"/>
    <w:rsid w:val="00423D29"/>
    <w:rsid w:val="004259A2"/>
    <w:rsid w:val="00425FC2"/>
    <w:rsid w:val="0042747C"/>
    <w:rsid w:val="00430ACB"/>
    <w:rsid w:val="004317DF"/>
    <w:rsid w:val="0043279A"/>
    <w:rsid w:val="004330DC"/>
    <w:rsid w:val="00433377"/>
    <w:rsid w:val="004337C3"/>
    <w:rsid w:val="004338E0"/>
    <w:rsid w:val="00433F30"/>
    <w:rsid w:val="00434566"/>
    <w:rsid w:val="00434949"/>
    <w:rsid w:val="00434A65"/>
    <w:rsid w:val="004360BD"/>
    <w:rsid w:val="0043684E"/>
    <w:rsid w:val="00437694"/>
    <w:rsid w:val="00437B11"/>
    <w:rsid w:val="00437EA0"/>
    <w:rsid w:val="00440542"/>
    <w:rsid w:val="00442093"/>
    <w:rsid w:val="00444AD7"/>
    <w:rsid w:val="00444B7E"/>
    <w:rsid w:val="00446C4F"/>
    <w:rsid w:val="00447673"/>
    <w:rsid w:val="004509E1"/>
    <w:rsid w:val="00451719"/>
    <w:rsid w:val="004537C8"/>
    <w:rsid w:val="00453E28"/>
    <w:rsid w:val="00454448"/>
    <w:rsid w:val="00454709"/>
    <w:rsid w:val="00454878"/>
    <w:rsid w:val="00454BC2"/>
    <w:rsid w:val="00455402"/>
    <w:rsid w:val="004557DE"/>
    <w:rsid w:val="00455975"/>
    <w:rsid w:val="00455A63"/>
    <w:rsid w:val="00455F77"/>
    <w:rsid w:val="0045643F"/>
    <w:rsid w:val="00456939"/>
    <w:rsid w:val="00456A92"/>
    <w:rsid w:val="00456C62"/>
    <w:rsid w:val="00456EF1"/>
    <w:rsid w:val="00457D6E"/>
    <w:rsid w:val="00460025"/>
    <w:rsid w:val="00460730"/>
    <w:rsid w:val="004617C2"/>
    <w:rsid w:val="004619A0"/>
    <w:rsid w:val="004619CD"/>
    <w:rsid w:val="00462781"/>
    <w:rsid w:val="004636FA"/>
    <w:rsid w:val="00465A6C"/>
    <w:rsid w:val="00465B0B"/>
    <w:rsid w:val="004663B5"/>
    <w:rsid w:val="00470335"/>
    <w:rsid w:val="00470654"/>
    <w:rsid w:val="004710D2"/>
    <w:rsid w:val="004716EC"/>
    <w:rsid w:val="00472ADE"/>
    <w:rsid w:val="00473093"/>
    <w:rsid w:val="00473602"/>
    <w:rsid w:val="004742EC"/>
    <w:rsid w:val="00474A6A"/>
    <w:rsid w:val="00474E55"/>
    <w:rsid w:val="00475305"/>
    <w:rsid w:val="00475F31"/>
    <w:rsid w:val="00477CEE"/>
    <w:rsid w:val="004815CD"/>
    <w:rsid w:val="00482158"/>
    <w:rsid w:val="0048379C"/>
    <w:rsid w:val="00484699"/>
    <w:rsid w:val="00484917"/>
    <w:rsid w:val="0048541C"/>
    <w:rsid w:val="004855DE"/>
    <w:rsid w:val="00485EB4"/>
    <w:rsid w:val="00490FF7"/>
    <w:rsid w:val="004912D6"/>
    <w:rsid w:val="004915CD"/>
    <w:rsid w:val="00492081"/>
    <w:rsid w:val="00495138"/>
    <w:rsid w:val="004966DC"/>
    <w:rsid w:val="0049678A"/>
    <w:rsid w:val="00496E3F"/>
    <w:rsid w:val="00496EC9"/>
    <w:rsid w:val="004A2FA2"/>
    <w:rsid w:val="004A30D5"/>
    <w:rsid w:val="004A3B74"/>
    <w:rsid w:val="004A45FE"/>
    <w:rsid w:val="004A5024"/>
    <w:rsid w:val="004A66C6"/>
    <w:rsid w:val="004A6D90"/>
    <w:rsid w:val="004A79D5"/>
    <w:rsid w:val="004B3113"/>
    <w:rsid w:val="004B3494"/>
    <w:rsid w:val="004B350B"/>
    <w:rsid w:val="004B35FC"/>
    <w:rsid w:val="004B3B96"/>
    <w:rsid w:val="004B4CA1"/>
    <w:rsid w:val="004B4FDB"/>
    <w:rsid w:val="004B6C46"/>
    <w:rsid w:val="004C009B"/>
    <w:rsid w:val="004C018E"/>
    <w:rsid w:val="004C103F"/>
    <w:rsid w:val="004C110F"/>
    <w:rsid w:val="004C16A3"/>
    <w:rsid w:val="004C17D7"/>
    <w:rsid w:val="004C42E5"/>
    <w:rsid w:val="004C430C"/>
    <w:rsid w:val="004C44A1"/>
    <w:rsid w:val="004C51EE"/>
    <w:rsid w:val="004C706E"/>
    <w:rsid w:val="004C7360"/>
    <w:rsid w:val="004D073D"/>
    <w:rsid w:val="004D2BF7"/>
    <w:rsid w:val="004D3A68"/>
    <w:rsid w:val="004D7965"/>
    <w:rsid w:val="004D7B7C"/>
    <w:rsid w:val="004D7F5B"/>
    <w:rsid w:val="004D7FB4"/>
    <w:rsid w:val="004E3179"/>
    <w:rsid w:val="004E31E8"/>
    <w:rsid w:val="004E3E06"/>
    <w:rsid w:val="004E3E3A"/>
    <w:rsid w:val="004E4614"/>
    <w:rsid w:val="004E62EE"/>
    <w:rsid w:val="004F0FE9"/>
    <w:rsid w:val="004F1D2A"/>
    <w:rsid w:val="004F33BB"/>
    <w:rsid w:val="004F3F24"/>
    <w:rsid w:val="004F502D"/>
    <w:rsid w:val="004F5694"/>
    <w:rsid w:val="004F6788"/>
    <w:rsid w:val="004F702F"/>
    <w:rsid w:val="004F727B"/>
    <w:rsid w:val="004F72F3"/>
    <w:rsid w:val="00500602"/>
    <w:rsid w:val="00500640"/>
    <w:rsid w:val="005011F2"/>
    <w:rsid w:val="00502D08"/>
    <w:rsid w:val="005053E8"/>
    <w:rsid w:val="00505F97"/>
    <w:rsid w:val="00506CE8"/>
    <w:rsid w:val="00506E43"/>
    <w:rsid w:val="00511793"/>
    <w:rsid w:val="00512652"/>
    <w:rsid w:val="00512799"/>
    <w:rsid w:val="00512EB8"/>
    <w:rsid w:val="0051322C"/>
    <w:rsid w:val="00514EC7"/>
    <w:rsid w:val="0051593E"/>
    <w:rsid w:val="00516833"/>
    <w:rsid w:val="00516A64"/>
    <w:rsid w:val="00516BE5"/>
    <w:rsid w:val="0052001E"/>
    <w:rsid w:val="00520F13"/>
    <w:rsid w:val="00522676"/>
    <w:rsid w:val="005227B0"/>
    <w:rsid w:val="005234CF"/>
    <w:rsid w:val="0052357C"/>
    <w:rsid w:val="005263C4"/>
    <w:rsid w:val="005272DC"/>
    <w:rsid w:val="00527406"/>
    <w:rsid w:val="005301A1"/>
    <w:rsid w:val="005308B2"/>
    <w:rsid w:val="0053133F"/>
    <w:rsid w:val="005326AB"/>
    <w:rsid w:val="0053413D"/>
    <w:rsid w:val="00534D4F"/>
    <w:rsid w:val="0053537E"/>
    <w:rsid w:val="00535713"/>
    <w:rsid w:val="005364CF"/>
    <w:rsid w:val="00536E7F"/>
    <w:rsid w:val="005406F5"/>
    <w:rsid w:val="00540DBC"/>
    <w:rsid w:val="00541497"/>
    <w:rsid w:val="00541E42"/>
    <w:rsid w:val="005437DE"/>
    <w:rsid w:val="00543AB4"/>
    <w:rsid w:val="00544A92"/>
    <w:rsid w:val="005454F8"/>
    <w:rsid w:val="00545AB8"/>
    <w:rsid w:val="005462E3"/>
    <w:rsid w:val="00546A0E"/>
    <w:rsid w:val="005478BC"/>
    <w:rsid w:val="0055000C"/>
    <w:rsid w:val="00550DAD"/>
    <w:rsid w:val="00551339"/>
    <w:rsid w:val="00551B18"/>
    <w:rsid w:val="0055212D"/>
    <w:rsid w:val="005526BB"/>
    <w:rsid w:val="0055407F"/>
    <w:rsid w:val="005549AA"/>
    <w:rsid w:val="00554AAC"/>
    <w:rsid w:val="00556DAF"/>
    <w:rsid w:val="0055765B"/>
    <w:rsid w:val="00557792"/>
    <w:rsid w:val="00557C71"/>
    <w:rsid w:val="0056410A"/>
    <w:rsid w:val="005644DE"/>
    <w:rsid w:val="00564CED"/>
    <w:rsid w:val="00564F75"/>
    <w:rsid w:val="00565660"/>
    <w:rsid w:val="005662C9"/>
    <w:rsid w:val="005679AB"/>
    <w:rsid w:val="00567B2E"/>
    <w:rsid w:val="00572ADA"/>
    <w:rsid w:val="00572AF4"/>
    <w:rsid w:val="005770D4"/>
    <w:rsid w:val="00577AD4"/>
    <w:rsid w:val="00582A26"/>
    <w:rsid w:val="00582D5B"/>
    <w:rsid w:val="005836ED"/>
    <w:rsid w:val="00583962"/>
    <w:rsid w:val="00584FC8"/>
    <w:rsid w:val="005855C0"/>
    <w:rsid w:val="00586F45"/>
    <w:rsid w:val="00590673"/>
    <w:rsid w:val="00590AA4"/>
    <w:rsid w:val="00592492"/>
    <w:rsid w:val="00593F38"/>
    <w:rsid w:val="0059547B"/>
    <w:rsid w:val="00595D4A"/>
    <w:rsid w:val="005960C1"/>
    <w:rsid w:val="00596E0F"/>
    <w:rsid w:val="00597C87"/>
    <w:rsid w:val="005A2004"/>
    <w:rsid w:val="005A2F62"/>
    <w:rsid w:val="005A462B"/>
    <w:rsid w:val="005A5B47"/>
    <w:rsid w:val="005A60F8"/>
    <w:rsid w:val="005A6138"/>
    <w:rsid w:val="005A6400"/>
    <w:rsid w:val="005A6941"/>
    <w:rsid w:val="005A78F6"/>
    <w:rsid w:val="005B120F"/>
    <w:rsid w:val="005B122A"/>
    <w:rsid w:val="005B18AE"/>
    <w:rsid w:val="005B1E64"/>
    <w:rsid w:val="005B21F4"/>
    <w:rsid w:val="005B28AE"/>
    <w:rsid w:val="005B63C3"/>
    <w:rsid w:val="005B67D0"/>
    <w:rsid w:val="005C0530"/>
    <w:rsid w:val="005C0E33"/>
    <w:rsid w:val="005C1371"/>
    <w:rsid w:val="005C2187"/>
    <w:rsid w:val="005C4377"/>
    <w:rsid w:val="005C576A"/>
    <w:rsid w:val="005C65DE"/>
    <w:rsid w:val="005C78D5"/>
    <w:rsid w:val="005D0D45"/>
    <w:rsid w:val="005D1E17"/>
    <w:rsid w:val="005D2278"/>
    <w:rsid w:val="005D23B2"/>
    <w:rsid w:val="005D400D"/>
    <w:rsid w:val="005D49BE"/>
    <w:rsid w:val="005D5FAA"/>
    <w:rsid w:val="005D6616"/>
    <w:rsid w:val="005D7F97"/>
    <w:rsid w:val="005E04B8"/>
    <w:rsid w:val="005E0F62"/>
    <w:rsid w:val="005E181A"/>
    <w:rsid w:val="005E38FE"/>
    <w:rsid w:val="005E455A"/>
    <w:rsid w:val="005E4CBF"/>
    <w:rsid w:val="005E532C"/>
    <w:rsid w:val="005E589C"/>
    <w:rsid w:val="005E592B"/>
    <w:rsid w:val="005E5930"/>
    <w:rsid w:val="005E6772"/>
    <w:rsid w:val="005E69E7"/>
    <w:rsid w:val="005E7746"/>
    <w:rsid w:val="005E7B9C"/>
    <w:rsid w:val="005F0028"/>
    <w:rsid w:val="005F0C5E"/>
    <w:rsid w:val="005F22B1"/>
    <w:rsid w:val="005F2C82"/>
    <w:rsid w:val="005F3B6A"/>
    <w:rsid w:val="005F6096"/>
    <w:rsid w:val="005F7402"/>
    <w:rsid w:val="005F7CB6"/>
    <w:rsid w:val="005F7DC1"/>
    <w:rsid w:val="006002C4"/>
    <w:rsid w:val="006005F6"/>
    <w:rsid w:val="006020F9"/>
    <w:rsid w:val="00602456"/>
    <w:rsid w:val="00603205"/>
    <w:rsid w:val="0060336F"/>
    <w:rsid w:val="00605998"/>
    <w:rsid w:val="00605D03"/>
    <w:rsid w:val="00606C73"/>
    <w:rsid w:val="00606FC3"/>
    <w:rsid w:val="00610355"/>
    <w:rsid w:val="00610AE3"/>
    <w:rsid w:val="00611457"/>
    <w:rsid w:val="006119C8"/>
    <w:rsid w:val="0061221C"/>
    <w:rsid w:val="00612BA6"/>
    <w:rsid w:val="00613075"/>
    <w:rsid w:val="00613955"/>
    <w:rsid w:val="00614757"/>
    <w:rsid w:val="006150BC"/>
    <w:rsid w:val="00615F07"/>
    <w:rsid w:val="00617546"/>
    <w:rsid w:val="00617555"/>
    <w:rsid w:val="0062192B"/>
    <w:rsid w:val="00621E2C"/>
    <w:rsid w:val="0062356D"/>
    <w:rsid w:val="006236A1"/>
    <w:rsid w:val="00624193"/>
    <w:rsid w:val="0062491D"/>
    <w:rsid w:val="00625718"/>
    <w:rsid w:val="00625D13"/>
    <w:rsid w:val="006268BB"/>
    <w:rsid w:val="00626FFC"/>
    <w:rsid w:val="006279C5"/>
    <w:rsid w:val="00630708"/>
    <w:rsid w:val="006332C0"/>
    <w:rsid w:val="00633542"/>
    <w:rsid w:val="00633AC9"/>
    <w:rsid w:val="0063448E"/>
    <w:rsid w:val="006347C5"/>
    <w:rsid w:val="006351C6"/>
    <w:rsid w:val="00640569"/>
    <w:rsid w:val="0064153D"/>
    <w:rsid w:val="006417C3"/>
    <w:rsid w:val="006418B3"/>
    <w:rsid w:val="0064223C"/>
    <w:rsid w:val="00643C18"/>
    <w:rsid w:val="00644FFF"/>
    <w:rsid w:val="0065015B"/>
    <w:rsid w:val="00651CD6"/>
    <w:rsid w:val="00653853"/>
    <w:rsid w:val="006561B6"/>
    <w:rsid w:val="00656B9C"/>
    <w:rsid w:val="006625E7"/>
    <w:rsid w:val="00663603"/>
    <w:rsid w:val="00663DC5"/>
    <w:rsid w:val="0066729E"/>
    <w:rsid w:val="00670BC9"/>
    <w:rsid w:val="006714AC"/>
    <w:rsid w:val="00671B19"/>
    <w:rsid w:val="00671C4F"/>
    <w:rsid w:val="00672646"/>
    <w:rsid w:val="0067387B"/>
    <w:rsid w:val="00673BC3"/>
    <w:rsid w:val="00674E2B"/>
    <w:rsid w:val="00675920"/>
    <w:rsid w:val="00675A8D"/>
    <w:rsid w:val="006768EC"/>
    <w:rsid w:val="00680F08"/>
    <w:rsid w:val="00681620"/>
    <w:rsid w:val="00682F97"/>
    <w:rsid w:val="006838E5"/>
    <w:rsid w:val="00684173"/>
    <w:rsid w:val="0068495E"/>
    <w:rsid w:val="00684E70"/>
    <w:rsid w:val="006863F1"/>
    <w:rsid w:val="0068665D"/>
    <w:rsid w:val="00686728"/>
    <w:rsid w:val="00690572"/>
    <w:rsid w:val="0069211D"/>
    <w:rsid w:val="006924FC"/>
    <w:rsid w:val="00693E2F"/>
    <w:rsid w:val="0069576A"/>
    <w:rsid w:val="006974E9"/>
    <w:rsid w:val="006A0800"/>
    <w:rsid w:val="006A0CB0"/>
    <w:rsid w:val="006A223C"/>
    <w:rsid w:val="006A47CF"/>
    <w:rsid w:val="006A514C"/>
    <w:rsid w:val="006A6B65"/>
    <w:rsid w:val="006B252E"/>
    <w:rsid w:val="006B3523"/>
    <w:rsid w:val="006B4F62"/>
    <w:rsid w:val="006B5896"/>
    <w:rsid w:val="006B5DCD"/>
    <w:rsid w:val="006C0D80"/>
    <w:rsid w:val="006C0FD2"/>
    <w:rsid w:val="006C1B66"/>
    <w:rsid w:val="006C1B92"/>
    <w:rsid w:val="006C4A54"/>
    <w:rsid w:val="006C4B20"/>
    <w:rsid w:val="006C4E6F"/>
    <w:rsid w:val="006C4F69"/>
    <w:rsid w:val="006C5975"/>
    <w:rsid w:val="006C59BA"/>
    <w:rsid w:val="006C66CB"/>
    <w:rsid w:val="006C6E7A"/>
    <w:rsid w:val="006C6F58"/>
    <w:rsid w:val="006C7833"/>
    <w:rsid w:val="006C7E85"/>
    <w:rsid w:val="006D1A0D"/>
    <w:rsid w:val="006D60D7"/>
    <w:rsid w:val="006D705A"/>
    <w:rsid w:val="006D7A1A"/>
    <w:rsid w:val="006D7EE0"/>
    <w:rsid w:val="006E007C"/>
    <w:rsid w:val="006E0767"/>
    <w:rsid w:val="006E0BF6"/>
    <w:rsid w:val="006E1841"/>
    <w:rsid w:val="006E4924"/>
    <w:rsid w:val="006E5ACD"/>
    <w:rsid w:val="006E60B7"/>
    <w:rsid w:val="006E7D09"/>
    <w:rsid w:val="006F11BB"/>
    <w:rsid w:val="006F1D50"/>
    <w:rsid w:val="006F277B"/>
    <w:rsid w:val="006F2D57"/>
    <w:rsid w:val="006F3508"/>
    <w:rsid w:val="006F3EBF"/>
    <w:rsid w:val="006F45AB"/>
    <w:rsid w:val="006F4B13"/>
    <w:rsid w:val="006F5156"/>
    <w:rsid w:val="006F5753"/>
    <w:rsid w:val="006F698F"/>
    <w:rsid w:val="006F6C87"/>
    <w:rsid w:val="006F71EE"/>
    <w:rsid w:val="00701775"/>
    <w:rsid w:val="00701C20"/>
    <w:rsid w:val="00702128"/>
    <w:rsid w:val="00702551"/>
    <w:rsid w:val="00702A63"/>
    <w:rsid w:val="0070438D"/>
    <w:rsid w:val="0070522E"/>
    <w:rsid w:val="0070551B"/>
    <w:rsid w:val="00705760"/>
    <w:rsid w:val="007072F1"/>
    <w:rsid w:val="00707720"/>
    <w:rsid w:val="00707EF3"/>
    <w:rsid w:val="007101DD"/>
    <w:rsid w:val="0071164C"/>
    <w:rsid w:val="0071264D"/>
    <w:rsid w:val="00712992"/>
    <w:rsid w:val="007135C7"/>
    <w:rsid w:val="00713C83"/>
    <w:rsid w:val="00713E4D"/>
    <w:rsid w:val="0071480A"/>
    <w:rsid w:val="00715ADE"/>
    <w:rsid w:val="007162B4"/>
    <w:rsid w:val="007169A2"/>
    <w:rsid w:val="007171E5"/>
    <w:rsid w:val="0072058B"/>
    <w:rsid w:val="00720E25"/>
    <w:rsid w:val="00720E3A"/>
    <w:rsid w:val="007216AF"/>
    <w:rsid w:val="00722A38"/>
    <w:rsid w:val="00722C88"/>
    <w:rsid w:val="0072379A"/>
    <w:rsid w:val="00723ADF"/>
    <w:rsid w:val="007246A1"/>
    <w:rsid w:val="007249C9"/>
    <w:rsid w:val="0072549A"/>
    <w:rsid w:val="007262A8"/>
    <w:rsid w:val="0072736E"/>
    <w:rsid w:val="0072751B"/>
    <w:rsid w:val="00730A9B"/>
    <w:rsid w:val="0073125B"/>
    <w:rsid w:val="00731FF6"/>
    <w:rsid w:val="00732BE8"/>
    <w:rsid w:val="007335D5"/>
    <w:rsid w:val="0073435D"/>
    <w:rsid w:val="007355A2"/>
    <w:rsid w:val="0073561A"/>
    <w:rsid w:val="00735AE3"/>
    <w:rsid w:val="00737639"/>
    <w:rsid w:val="0074059F"/>
    <w:rsid w:val="00740C56"/>
    <w:rsid w:val="007430D2"/>
    <w:rsid w:val="007432E6"/>
    <w:rsid w:val="00743725"/>
    <w:rsid w:val="00744F2F"/>
    <w:rsid w:val="00745D0B"/>
    <w:rsid w:val="00746F0A"/>
    <w:rsid w:val="00747D03"/>
    <w:rsid w:val="0075050A"/>
    <w:rsid w:val="007515A2"/>
    <w:rsid w:val="007525E7"/>
    <w:rsid w:val="00752654"/>
    <w:rsid w:val="0075448C"/>
    <w:rsid w:val="00755CA2"/>
    <w:rsid w:val="00755E8E"/>
    <w:rsid w:val="00756487"/>
    <w:rsid w:val="007605E7"/>
    <w:rsid w:val="007611B2"/>
    <w:rsid w:val="0076326C"/>
    <w:rsid w:val="0076335C"/>
    <w:rsid w:val="00763546"/>
    <w:rsid w:val="00763989"/>
    <w:rsid w:val="00763B7E"/>
    <w:rsid w:val="0076610E"/>
    <w:rsid w:val="0076664E"/>
    <w:rsid w:val="00766FFD"/>
    <w:rsid w:val="00767DE2"/>
    <w:rsid w:val="00770AA5"/>
    <w:rsid w:val="00772705"/>
    <w:rsid w:val="0077387A"/>
    <w:rsid w:val="00773D07"/>
    <w:rsid w:val="00774BBF"/>
    <w:rsid w:val="00775F88"/>
    <w:rsid w:val="00776C4A"/>
    <w:rsid w:val="00777431"/>
    <w:rsid w:val="0077797E"/>
    <w:rsid w:val="00777CEC"/>
    <w:rsid w:val="00780665"/>
    <w:rsid w:val="00781625"/>
    <w:rsid w:val="00781806"/>
    <w:rsid w:val="007821A6"/>
    <w:rsid w:val="007836BF"/>
    <w:rsid w:val="00784661"/>
    <w:rsid w:val="00785D45"/>
    <w:rsid w:val="007877E0"/>
    <w:rsid w:val="00792D0C"/>
    <w:rsid w:val="007933A9"/>
    <w:rsid w:val="0079378B"/>
    <w:rsid w:val="00793CB0"/>
    <w:rsid w:val="007956B0"/>
    <w:rsid w:val="00796D33"/>
    <w:rsid w:val="00796E2D"/>
    <w:rsid w:val="00797225"/>
    <w:rsid w:val="00797601"/>
    <w:rsid w:val="007978EB"/>
    <w:rsid w:val="00797A85"/>
    <w:rsid w:val="007A00AC"/>
    <w:rsid w:val="007A0642"/>
    <w:rsid w:val="007A2083"/>
    <w:rsid w:val="007A25D2"/>
    <w:rsid w:val="007A3C2B"/>
    <w:rsid w:val="007A4410"/>
    <w:rsid w:val="007A4EF5"/>
    <w:rsid w:val="007A4F98"/>
    <w:rsid w:val="007B08C0"/>
    <w:rsid w:val="007B0F25"/>
    <w:rsid w:val="007B225B"/>
    <w:rsid w:val="007B30C1"/>
    <w:rsid w:val="007B31BF"/>
    <w:rsid w:val="007B36BE"/>
    <w:rsid w:val="007B3B84"/>
    <w:rsid w:val="007B58FD"/>
    <w:rsid w:val="007B6C4B"/>
    <w:rsid w:val="007B6C68"/>
    <w:rsid w:val="007B6ED1"/>
    <w:rsid w:val="007B6F2A"/>
    <w:rsid w:val="007C031A"/>
    <w:rsid w:val="007C219B"/>
    <w:rsid w:val="007C37A1"/>
    <w:rsid w:val="007C4405"/>
    <w:rsid w:val="007C4A5B"/>
    <w:rsid w:val="007C62A1"/>
    <w:rsid w:val="007D08B5"/>
    <w:rsid w:val="007D0D90"/>
    <w:rsid w:val="007D0DAE"/>
    <w:rsid w:val="007D2254"/>
    <w:rsid w:val="007D2C19"/>
    <w:rsid w:val="007D2DCA"/>
    <w:rsid w:val="007D3932"/>
    <w:rsid w:val="007D4092"/>
    <w:rsid w:val="007D4168"/>
    <w:rsid w:val="007D4A88"/>
    <w:rsid w:val="007D4BC0"/>
    <w:rsid w:val="007E1081"/>
    <w:rsid w:val="007E1D29"/>
    <w:rsid w:val="007E20AC"/>
    <w:rsid w:val="007E271A"/>
    <w:rsid w:val="007E2B18"/>
    <w:rsid w:val="007E2C2F"/>
    <w:rsid w:val="007E4E5C"/>
    <w:rsid w:val="007E503E"/>
    <w:rsid w:val="007E6A97"/>
    <w:rsid w:val="007E6B7F"/>
    <w:rsid w:val="007E75A0"/>
    <w:rsid w:val="007F0576"/>
    <w:rsid w:val="007F0B5B"/>
    <w:rsid w:val="007F1171"/>
    <w:rsid w:val="007F1193"/>
    <w:rsid w:val="007F32C6"/>
    <w:rsid w:val="007F3F71"/>
    <w:rsid w:val="007F4AE9"/>
    <w:rsid w:val="007F4F14"/>
    <w:rsid w:val="007F57C5"/>
    <w:rsid w:val="007F5A0D"/>
    <w:rsid w:val="007F5AC2"/>
    <w:rsid w:val="007F6BB8"/>
    <w:rsid w:val="007F7605"/>
    <w:rsid w:val="007F7995"/>
    <w:rsid w:val="008006CD"/>
    <w:rsid w:val="0080492F"/>
    <w:rsid w:val="0080566F"/>
    <w:rsid w:val="0080571E"/>
    <w:rsid w:val="00805925"/>
    <w:rsid w:val="00805B63"/>
    <w:rsid w:val="0080657A"/>
    <w:rsid w:val="0080715F"/>
    <w:rsid w:val="00807500"/>
    <w:rsid w:val="00810352"/>
    <w:rsid w:val="00810688"/>
    <w:rsid w:val="00811007"/>
    <w:rsid w:val="00811064"/>
    <w:rsid w:val="00812395"/>
    <w:rsid w:val="00812F3C"/>
    <w:rsid w:val="00813AA9"/>
    <w:rsid w:val="0081556C"/>
    <w:rsid w:val="00815906"/>
    <w:rsid w:val="0081681A"/>
    <w:rsid w:val="00817802"/>
    <w:rsid w:val="00820717"/>
    <w:rsid w:val="00821DEE"/>
    <w:rsid w:val="00821F59"/>
    <w:rsid w:val="00822322"/>
    <w:rsid w:val="00823888"/>
    <w:rsid w:val="00824456"/>
    <w:rsid w:val="00824562"/>
    <w:rsid w:val="00825B5D"/>
    <w:rsid w:val="0082669F"/>
    <w:rsid w:val="00826D97"/>
    <w:rsid w:val="0082722C"/>
    <w:rsid w:val="008312AC"/>
    <w:rsid w:val="00831524"/>
    <w:rsid w:val="00832B9F"/>
    <w:rsid w:val="00833256"/>
    <w:rsid w:val="00834F2A"/>
    <w:rsid w:val="00835364"/>
    <w:rsid w:val="008354B9"/>
    <w:rsid w:val="00835F9B"/>
    <w:rsid w:val="00836D4A"/>
    <w:rsid w:val="00837DEE"/>
    <w:rsid w:val="00841495"/>
    <w:rsid w:val="008418B4"/>
    <w:rsid w:val="00843BAD"/>
    <w:rsid w:val="00843D42"/>
    <w:rsid w:val="0084463C"/>
    <w:rsid w:val="00844821"/>
    <w:rsid w:val="00844AA1"/>
    <w:rsid w:val="008468C1"/>
    <w:rsid w:val="00846C7C"/>
    <w:rsid w:val="008471B0"/>
    <w:rsid w:val="00847215"/>
    <w:rsid w:val="0085068C"/>
    <w:rsid w:val="00850F13"/>
    <w:rsid w:val="00851091"/>
    <w:rsid w:val="0085117E"/>
    <w:rsid w:val="0085132C"/>
    <w:rsid w:val="0085159B"/>
    <w:rsid w:val="00852641"/>
    <w:rsid w:val="0085316B"/>
    <w:rsid w:val="0085579C"/>
    <w:rsid w:val="00855CFF"/>
    <w:rsid w:val="00856332"/>
    <w:rsid w:val="0085666D"/>
    <w:rsid w:val="0085749D"/>
    <w:rsid w:val="00857E2E"/>
    <w:rsid w:val="008602EF"/>
    <w:rsid w:val="00860711"/>
    <w:rsid w:val="00860EE4"/>
    <w:rsid w:val="0086258A"/>
    <w:rsid w:val="008632CD"/>
    <w:rsid w:val="00863692"/>
    <w:rsid w:val="00863B1D"/>
    <w:rsid w:val="00865B1C"/>
    <w:rsid w:val="0086721F"/>
    <w:rsid w:val="008677AD"/>
    <w:rsid w:val="0087055D"/>
    <w:rsid w:val="00871168"/>
    <w:rsid w:val="00872F79"/>
    <w:rsid w:val="00873B22"/>
    <w:rsid w:val="00874206"/>
    <w:rsid w:val="00874B3F"/>
    <w:rsid w:val="00875067"/>
    <w:rsid w:val="008753D9"/>
    <w:rsid w:val="00877D82"/>
    <w:rsid w:val="00880452"/>
    <w:rsid w:val="00880995"/>
    <w:rsid w:val="00882E34"/>
    <w:rsid w:val="00883F44"/>
    <w:rsid w:val="008850C8"/>
    <w:rsid w:val="00885188"/>
    <w:rsid w:val="00885C1C"/>
    <w:rsid w:val="00886942"/>
    <w:rsid w:val="008869A6"/>
    <w:rsid w:val="00887937"/>
    <w:rsid w:val="00887FE0"/>
    <w:rsid w:val="00890324"/>
    <w:rsid w:val="00890835"/>
    <w:rsid w:val="00891AD1"/>
    <w:rsid w:val="00893158"/>
    <w:rsid w:val="0089335C"/>
    <w:rsid w:val="00893B41"/>
    <w:rsid w:val="00894210"/>
    <w:rsid w:val="00894C46"/>
    <w:rsid w:val="00895387"/>
    <w:rsid w:val="00896BCA"/>
    <w:rsid w:val="00896E60"/>
    <w:rsid w:val="008A000E"/>
    <w:rsid w:val="008A08A3"/>
    <w:rsid w:val="008A3BA7"/>
    <w:rsid w:val="008A4B68"/>
    <w:rsid w:val="008A6566"/>
    <w:rsid w:val="008A70E6"/>
    <w:rsid w:val="008B0B9A"/>
    <w:rsid w:val="008B16DF"/>
    <w:rsid w:val="008B1A02"/>
    <w:rsid w:val="008B1C2C"/>
    <w:rsid w:val="008B220F"/>
    <w:rsid w:val="008B3466"/>
    <w:rsid w:val="008B3DE1"/>
    <w:rsid w:val="008B538F"/>
    <w:rsid w:val="008B5971"/>
    <w:rsid w:val="008B7AD8"/>
    <w:rsid w:val="008B7E51"/>
    <w:rsid w:val="008C0166"/>
    <w:rsid w:val="008C0700"/>
    <w:rsid w:val="008C0B13"/>
    <w:rsid w:val="008C2AA4"/>
    <w:rsid w:val="008C3DB6"/>
    <w:rsid w:val="008C72F0"/>
    <w:rsid w:val="008C7339"/>
    <w:rsid w:val="008C7A2A"/>
    <w:rsid w:val="008D0EA5"/>
    <w:rsid w:val="008D16CA"/>
    <w:rsid w:val="008D2460"/>
    <w:rsid w:val="008D2ADD"/>
    <w:rsid w:val="008D2E59"/>
    <w:rsid w:val="008D4176"/>
    <w:rsid w:val="008D5960"/>
    <w:rsid w:val="008D600E"/>
    <w:rsid w:val="008D6208"/>
    <w:rsid w:val="008D6856"/>
    <w:rsid w:val="008E0085"/>
    <w:rsid w:val="008E02EB"/>
    <w:rsid w:val="008E0B06"/>
    <w:rsid w:val="008E0FCF"/>
    <w:rsid w:val="008E1591"/>
    <w:rsid w:val="008E3860"/>
    <w:rsid w:val="008E5AF6"/>
    <w:rsid w:val="008E650F"/>
    <w:rsid w:val="008E66ED"/>
    <w:rsid w:val="008F1469"/>
    <w:rsid w:val="008F2883"/>
    <w:rsid w:val="008F2904"/>
    <w:rsid w:val="008F37DD"/>
    <w:rsid w:val="008F3AED"/>
    <w:rsid w:val="008F3C2F"/>
    <w:rsid w:val="008F419B"/>
    <w:rsid w:val="008F46CD"/>
    <w:rsid w:val="008F4FD0"/>
    <w:rsid w:val="008F4FE5"/>
    <w:rsid w:val="008F553B"/>
    <w:rsid w:val="008F5736"/>
    <w:rsid w:val="008F6C8D"/>
    <w:rsid w:val="008F6F85"/>
    <w:rsid w:val="008F785C"/>
    <w:rsid w:val="00900021"/>
    <w:rsid w:val="0090017C"/>
    <w:rsid w:val="00900217"/>
    <w:rsid w:val="00901896"/>
    <w:rsid w:val="0090392C"/>
    <w:rsid w:val="0090437E"/>
    <w:rsid w:val="009048A7"/>
    <w:rsid w:val="00905B24"/>
    <w:rsid w:val="009073FA"/>
    <w:rsid w:val="009075EB"/>
    <w:rsid w:val="00907BFE"/>
    <w:rsid w:val="0091147B"/>
    <w:rsid w:val="009133C6"/>
    <w:rsid w:val="009138FE"/>
    <w:rsid w:val="00913B07"/>
    <w:rsid w:val="00913DF0"/>
    <w:rsid w:val="00913E5D"/>
    <w:rsid w:val="00914127"/>
    <w:rsid w:val="0091481B"/>
    <w:rsid w:val="009154F3"/>
    <w:rsid w:val="00915634"/>
    <w:rsid w:val="009156FE"/>
    <w:rsid w:val="009158EC"/>
    <w:rsid w:val="00915F7E"/>
    <w:rsid w:val="00916785"/>
    <w:rsid w:val="0092054D"/>
    <w:rsid w:val="00920954"/>
    <w:rsid w:val="0092256B"/>
    <w:rsid w:val="00923D86"/>
    <w:rsid w:val="009251AF"/>
    <w:rsid w:val="00925873"/>
    <w:rsid w:val="00925A14"/>
    <w:rsid w:val="00925E67"/>
    <w:rsid w:val="00927E17"/>
    <w:rsid w:val="009300CA"/>
    <w:rsid w:val="009303FB"/>
    <w:rsid w:val="009304C2"/>
    <w:rsid w:val="00930817"/>
    <w:rsid w:val="0093093C"/>
    <w:rsid w:val="00932267"/>
    <w:rsid w:val="00933819"/>
    <w:rsid w:val="00933DD9"/>
    <w:rsid w:val="00934FBE"/>
    <w:rsid w:val="009377B4"/>
    <w:rsid w:val="009409EB"/>
    <w:rsid w:val="00942270"/>
    <w:rsid w:val="00942578"/>
    <w:rsid w:val="00942855"/>
    <w:rsid w:val="00944102"/>
    <w:rsid w:val="00944468"/>
    <w:rsid w:val="009444F1"/>
    <w:rsid w:val="00945964"/>
    <w:rsid w:val="009461DF"/>
    <w:rsid w:val="00947FC8"/>
    <w:rsid w:val="0095063A"/>
    <w:rsid w:val="00951240"/>
    <w:rsid w:val="00951940"/>
    <w:rsid w:val="009519C9"/>
    <w:rsid w:val="00953DC9"/>
    <w:rsid w:val="00953EA9"/>
    <w:rsid w:val="009542DE"/>
    <w:rsid w:val="0095556D"/>
    <w:rsid w:val="009560D7"/>
    <w:rsid w:val="0095682D"/>
    <w:rsid w:val="00956DEF"/>
    <w:rsid w:val="00960437"/>
    <w:rsid w:val="00960EDB"/>
    <w:rsid w:val="009625C8"/>
    <w:rsid w:val="00964458"/>
    <w:rsid w:val="0096586E"/>
    <w:rsid w:val="009659BA"/>
    <w:rsid w:val="00965D84"/>
    <w:rsid w:val="00966699"/>
    <w:rsid w:val="00966FC1"/>
    <w:rsid w:val="00970B7E"/>
    <w:rsid w:val="00970F8F"/>
    <w:rsid w:val="00971392"/>
    <w:rsid w:val="00971771"/>
    <w:rsid w:val="00974029"/>
    <w:rsid w:val="0097416C"/>
    <w:rsid w:val="009753E7"/>
    <w:rsid w:val="009756E8"/>
    <w:rsid w:val="00976A19"/>
    <w:rsid w:val="009805BB"/>
    <w:rsid w:val="00981828"/>
    <w:rsid w:val="00982D44"/>
    <w:rsid w:val="00982F58"/>
    <w:rsid w:val="00984885"/>
    <w:rsid w:val="0098651F"/>
    <w:rsid w:val="00986C2B"/>
    <w:rsid w:val="0099068F"/>
    <w:rsid w:val="0099109C"/>
    <w:rsid w:val="00992F30"/>
    <w:rsid w:val="0099359D"/>
    <w:rsid w:val="00994CEB"/>
    <w:rsid w:val="00995017"/>
    <w:rsid w:val="00995CA5"/>
    <w:rsid w:val="00997356"/>
    <w:rsid w:val="00997C61"/>
    <w:rsid w:val="00997CA2"/>
    <w:rsid w:val="009A0D2A"/>
    <w:rsid w:val="009A1D51"/>
    <w:rsid w:val="009A2216"/>
    <w:rsid w:val="009A3061"/>
    <w:rsid w:val="009A3862"/>
    <w:rsid w:val="009A43DA"/>
    <w:rsid w:val="009A4589"/>
    <w:rsid w:val="009A467E"/>
    <w:rsid w:val="009A4AFD"/>
    <w:rsid w:val="009A4CAA"/>
    <w:rsid w:val="009A4D38"/>
    <w:rsid w:val="009A540C"/>
    <w:rsid w:val="009A674C"/>
    <w:rsid w:val="009B05A5"/>
    <w:rsid w:val="009B15D5"/>
    <w:rsid w:val="009B2D4E"/>
    <w:rsid w:val="009B3965"/>
    <w:rsid w:val="009B461E"/>
    <w:rsid w:val="009B48FD"/>
    <w:rsid w:val="009B4B9C"/>
    <w:rsid w:val="009B73E5"/>
    <w:rsid w:val="009C008C"/>
    <w:rsid w:val="009C0C2B"/>
    <w:rsid w:val="009C0D89"/>
    <w:rsid w:val="009C12E4"/>
    <w:rsid w:val="009C2237"/>
    <w:rsid w:val="009C25A5"/>
    <w:rsid w:val="009C3DFE"/>
    <w:rsid w:val="009C494D"/>
    <w:rsid w:val="009C557B"/>
    <w:rsid w:val="009C60BB"/>
    <w:rsid w:val="009C67E7"/>
    <w:rsid w:val="009C6FBD"/>
    <w:rsid w:val="009C7BF2"/>
    <w:rsid w:val="009C7DE1"/>
    <w:rsid w:val="009D0866"/>
    <w:rsid w:val="009D0B54"/>
    <w:rsid w:val="009D1096"/>
    <w:rsid w:val="009D1CC2"/>
    <w:rsid w:val="009D2633"/>
    <w:rsid w:val="009D290A"/>
    <w:rsid w:val="009D2FFB"/>
    <w:rsid w:val="009D3232"/>
    <w:rsid w:val="009D525A"/>
    <w:rsid w:val="009D529B"/>
    <w:rsid w:val="009D75F7"/>
    <w:rsid w:val="009E2D39"/>
    <w:rsid w:val="009E35C5"/>
    <w:rsid w:val="009E3CC5"/>
    <w:rsid w:val="009E43D5"/>
    <w:rsid w:val="009E464B"/>
    <w:rsid w:val="009E6397"/>
    <w:rsid w:val="009E6EC0"/>
    <w:rsid w:val="009E76A0"/>
    <w:rsid w:val="009E7B85"/>
    <w:rsid w:val="009F1D4B"/>
    <w:rsid w:val="009F2BD3"/>
    <w:rsid w:val="009F303E"/>
    <w:rsid w:val="009F3FA6"/>
    <w:rsid w:val="009F47CC"/>
    <w:rsid w:val="009F59FC"/>
    <w:rsid w:val="009F687F"/>
    <w:rsid w:val="009F6B99"/>
    <w:rsid w:val="009F6D88"/>
    <w:rsid w:val="009F7C67"/>
    <w:rsid w:val="009F7D0C"/>
    <w:rsid w:val="00A011B0"/>
    <w:rsid w:val="00A01645"/>
    <w:rsid w:val="00A01E00"/>
    <w:rsid w:val="00A02205"/>
    <w:rsid w:val="00A029C1"/>
    <w:rsid w:val="00A02F20"/>
    <w:rsid w:val="00A04C9D"/>
    <w:rsid w:val="00A05CBB"/>
    <w:rsid w:val="00A06317"/>
    <w:rsid w:val="00A06791"/>
    <w:rsid w:val="00A07157"/>
    <w:rsid w:val="00A0752A"/>
    <w:rsid w:val="00A10280"/>
    <w:rsid w:val="00A10ED7"/>
    <w:rsid w:val="00A11285"/>
    <w:rsid w:val="00A11E2E"/>
    <w:rsid w:val="00A13C17"/>
    <w:rsid w:val="00A147A8"/>
    <w:rsid w:val="00A16162"/>
    <w:rsid w:val="00A1637B"/>
    <w:rsid w:val="00A171EB"/>
    <w:rsid w:val="00A20094"/>
    <w:rsid w:val="00A2036E"/>
    <w:rsid w:val="00A228B5"/>
    <w:rsid w:val="00A22C4C"/>
    <w:rsid w:val="00A22CBC"/>
    <w:rsid w:val="00A24319"/>
    <w:rsid w:val="00A2556D"/>
    <w:rsid w:val="00A25FF8"/>
    <w:rsid w:val="00A269E2"/>
    <w:rsid w:val="00A3147E"/>
    <w:rsid w:val="00A3484D"/>
    <w:rsid w:val="00A34F0F"/>
    <w:rsid w:val="00A358F2"/>
    <w:rsid w:val="00A36AF4"/>
    <w:rsid w:val="00A370DB"/>
    <w:rsid w:val="00A373B4"/>
    <w:rsid w:val="00A375AD"/>
    <w:rsid w:val="00A378B3"/>
    <w:rsid w:val="00A41716"/>
    <w:rsid w:val="00A4312C"/>
    <w:rsid w:val="00A44060"/>
    <w:rsid w:val="00A45C1B"/>
    <w:rsid w:val="00A460D9"/>
    <w:rsid w:val="00A509E7"/>
    <w:rsid w:val="00A51568"/>
    <w:rsid w:val="00A51C14"/>
    <w:rsid w:val="00A5321B"/>
    <w:rsid w:val="00A540C7"/>
    <w:rsid w:val="00A555DA"/>
    <w:rsid w:val="00A55E0E"/>
    <w:rsid w:val="00A5649E"/>
    <w:rsid w:val="00A575E5"/>
    <w:rsid w:val="00A57D6C"/>
    <w:rsid w:val="00A62EB5"/>
    <w:rsid w:val="00A6394A"/>
    <w:rsid w:val="00A650A7"/>
    <w:rsid w:val="00A66060"/>
    <w:rsid w:val="00A66CF3"/>
    <w:rsid w:val="00A671FF"/>
    <w:rsid w:val="00A67A11"/>
    <w:rsid w:val="00A70391"/>
    <w:rsid w:val="00A73575"/>
    <w:rsid w:val="00A752CF"/>
    <w:rsid w:val="00A7623C"/>
    <w:rsid w:val="00A7648B"/>
    <w:rsid w:val="00A81C82"/>
    <w:rsid w:val="00A82E04"/>
    <w:rsid w:val="00A82EE4"/>
    <w:rsid w:val="00A83096"/>
    <w:rsid w:val="00A8424B"/>
    <w:rsid w:val="00A847F8"/>
    <w:rsid w:val="00A84905"/>
    <w:rsid w:val="00A84ADA"/>
    <w:rsid w:val="00A85D1D"/>
    <w:rsid w:val="00A85E9F"/>
    <w:rsid w:val="00A85FA4"/>
    <w:rsid w:val="00A8682E"/>
    <w:rsid w:val="00A86E51"/>
    <w:rsid w:val="00A87DFC"/>
    <w:rsid w:val="00A913A7"/>
    <w:rsid w:val="00A917ED"/>
    <w:rsid w:val="00A9288E"/>
    <w:rsid w:val="00A9331B"/>
    <w:rsid w:val="00A9486D"/>
    <w:rsid w:val="00A94CCB"/>
    <w:rsid w:val="00A94EB5"/>
    <w:rsid w:val="00A9674D"/>
    <w:rsid w:val="00AA0933"/>
    <w:rsid w:val="00AA0995"/>
    <w:rsid w:val="00AA0F07"/>
    <w:rsid w:val="00AA1779"/>
    <w:rsid w:val="00AA179A"/>
    <w:rsid w:val="00AA2A85"/>
    <w:rsid w:val="00AA40F4"/>
    <w:rsid w:val="00AA4462"/>
    <w:rsid w:val="00AA5ACE"/>
    <w:rsid w:val="00AA6100"/>
    <w:rsid w:val="00AA70E9"/>
    <w:rsid w:val="00AB03FA"/>
    <w:rsid w:val="00AB0EF2"/>
    <w:rsid w:val="00AB176B"/>
    <w:rsid w:val="00AB2DAD"/>
    <w:rsid w:val="00AB4DF5"/>
    <w:rsid w:val="00AB4FA2"/>
    <w:rsid w:val="00AB51F9"/>
    <w:rsid w:val="00AB6322"/>
    <w:rsid w:val="00AB727E"/>
    <w:rsid w:val="00AC0534"/>
    <w:rsid w:val="00AC0733"/>
    <w:rsid w:val="00AC0C26"/>
    <w:rsid w:val="00AC2461"/>
    <w:rsid w:val="00AC66EC"/>
    <w:rsid w:val="00AC7330"/>
    <w:rsid w:val="00AC7B25"/>
    <w:rsid w:val="00AC7D91"/>
    <w:rsid w:val="00AD1E9E"/>
    <w:rsid w:val="00AD273F"/>
    <w:rsid w:val="00AD38D4"/>
    <w:rsid w:val="00AD48C0"/>
    <w:rsid w:val="00AD7107"/>
    <w:rsid w:val="00AD7847"/>
    <w:rsid w:val="00AE010F"/>
    <w:rsid w:val="00AE0724"/>
    <w:rsid w:val="00AE0E2E"/>
    <w:rsid w:val="00AE4009"/>
    <w:rsid w:val="00AE4C30"/>
    <w:rsid w:val="00AE4FF6"/>
    <w:rsid w:val="00AE55A1"/>
    <w:rsid w:val="00AE5D7F"/>
    <w:rsid w:val="00AE6406"/>
    <w:rsid w:val="00AE7A7F"/>
    <w:rsid w:val="00AE7C75"/>
    <w:rsid w:val="00AE7F7F"/>
    <w:rsid w:val="00AF01DB"/>
    <w:rsid w:val="00AF0413"/>
    <w:rsid w:val="00AF2C97"/>
    <w:rsid w:val="00AF2E68"/>
    <w:rsid w:val="00AF2FB1"/>
    <w:rsid w:val="00AF3695"/>
    <w:rsid w:val="00AF3F14"/>
    <w:rsid w:val="00AF436B"/>
    <w:rsid w:val="00AF56DC"/>
    <w:rsid w:val="00AF5D1D"/>
    <w:rsid w:val="00AF720B"/>
    <w:rsid w:val="00AF7395"/>
    <w:rsid w:val="00B008E7"/>
    <w:rsid w:val="00B018B4"/>
    <w:rsid w:val="00B021D1"/>
    <w:rsid w:val="00B02555"/>
    <w:rsid w:val="00B02DA9"/>
    <w:rsid w:val="00B03162"/>
    <w:rsid w:val="00B0399C"/>
    <w:rsid w:val="00B03F24"/>
    <w:rsid w:val="00B05252"/>
    <w:rsid w:val="00B05779"/>
    <w:rsid w:val="00B106CD"/>
    <w:rsid w:val="00B10F5C"/>
    <w:rsid w:val="00B11650"/>
    <w:rsid w:val="00B11A32"/>
    <w:rsid w:val="00B12BB4"/>
    <w:rsid w:val="00B13027"/>
    <w:rsid w:val="00B154AF"/>
    <w:rsid w:val="00B15C32"/>
    <w:rsid w:val="00B1641A"/>
    <w:rsid w:val="00B16967"/>
    <w:rsid w:val="00B17D7E"/>
    <w:rsid w:val="00B20D6C"/>
    <w:rsid w:val="00B20EA4"/>
    <w:rsid w:val="00B20EBE"/>
    <w:rsid w:val="00B222AA"/>
    <w:rsid w:val="00B22B65"/>
    <w:rsid w:val="00B231A4"/>
    <w:rsid w:val="00B2379B"/>
    <w:rsid w:val="00B23986"/>
    <w:rsid w:val="00B23D2C"/>
    <w:rsid w:val="00B24096"/>
    <w:rsid w:val="00B24F06"/>
    <w:rsid w:val="00B25081"/>
    <w:rsid w:val="00B2667B"/>
    <w:rsid w:val="00B3241C"/>
    <w:rsid w:val="00B325B3"/>
    <w:rsid w:val="00B336E1"/>
    <w:rsid w:val="00B34134"/>
    <w:rsid w:val="00B348A0"/>
    <w:rsid w:val="00B349BE"/>
    <w:rsid w:val="00B366FE"/>
    <w:rsid w:val="00B375DD"/>
    <w:rsid w:val="00B40274"/>
    <w:rsid w:val="00B4040C"/>
    <w:rsid w:val="00B42E65"/>
    <w:rsid w:val="00B4300F"/>
    <w:rsid w:val="00B430B0"/>
    <w:rsid w:val="00B43449"/>
    <w:rsid w:val="00B446D2"/>
    <w:rsid w:val="00B45FFC"/>
    <w:rsid w:val="00B471BA"/>
    <w:rsid w:val="00B4737A"/>
    <w:rsid w:val="00B4739B"/>
    <w:rsid w:val="00B47468"/>
    <w:rsid w:val="00B478B2"/>
    <w:rsid w:val="00B47DC1"/>
    <w:rsid w:val="00B47F47"/>
    <w:rsid w:val="00B51411"/>
    <w:rsid w:val="00B51BD5"/>
    <w:rsid w:val="00B5372B"/>
    <w:rsid w:val="00B54033"/>
    <w:rsid w:val="00B54CC7"/>
    <w:rsid w:val="00B5514D"/>
    <w:rsid w:val="00B552AE"/>
    <w:rsid w:val="00B567F5"/>
    <w:rsid w:val="00B60A68"/>
    <w:rsid w:val="00B61016"/>
    <w:rsid w:val="00B61558"/>
    <w:rsid w:val="00B61C66"/>
    <w:rsid w:val="00B624C4"/>
    <w:rsid w:val="00B63D49"/>
    <w:rsid w:val="00B63E6C"/>
    <w:rsid w:val="00B64856"/>
    <w:rsid w:val="00B66681"/>
    <w:rsid w:val="00B667AB"/>
    <w:rsid w:val="00B67FB0"/>
    <w:rsid w:val="00B700C8"/>
    <w:rsid w:val="00B7218A"/>
    <w:rsid w:val="00B744AF"/>
    <w:rsid w:val="00B752AA"/>
    <w:rsid w:val="00B7564E"/>
    <w:rsid w:val="00B7648C"/>
    <w:rsid w:val="00B8039C"/>
    <w:rsid w:val="00B809C0"/>
    <w:rsid w:val="00B810BF"/>
    <w:rsid w:val="00B81128"/>
    <w:rsid w:val="00B81865"/>
    <w:rsid w:val="00B8203D"/>
    <w:rsid w:val="00B85948"/>
    <w:rsid w:val="00B86AB7"/>
    <w:rsid w:val="00B86EE6"/>
    <w:rsid w:val="00B8744C"/>
    <w:rsid w:val="00B903CF"/>
    <w:rsid w:val="00B91858"/>
    <w:rsid w:val="00B91A11"/>
    <w:rsid w:val="00B91F21"/>
    <w:rsid w:val="00B9207F"/>
    <w:rsid w:val="00B92796"/>
    <w:rsid w:val="00B92FD3"/>
    <w:rsid w:val="00B93365"/>
    <w:rsid w:val="00B93C94"/>
    <w:rsid w:val="00B96246"/>
    <w:rsid w:val="00B9670A"/>
    <w:rsid w:val="00BA0A6A"/>
    <w:rsid w:val="00BA1582"/>
    <w:rsid w:val="00BA1E04"/>
    <w:rsid w:val="00BA21E0"/>
    <w:rsid w:val="00BA390D"/>
    <w:rsid w:val="00BA44E2"/>
    <w:rsid w:val="00BA4772"/>
    <w:rsid w:val="00BA50FE"/>
    <w:rsid w:val="00BA6CF1"/>
    <w:rsid w:val="00BB009C"/>
    <w:rsid w:val="00BB01AF"/>
    <w:rsid w:val="00BB0F48"/>
    <w:rsid w:val="00BB217A"/>
    <w:rsid w:val="00BB5A05"/>
    <w:rsid w:val="00BB75B5"/>
    <w:rsid w:val="00BB7B66"/>
    <w:rsid w:val="00BC1816"/>
    <w:rsid w:val="00BC1D29"/>
    <w:rsid w:val="00BC419F"/>
    <w:rsid w:val="00BC4473"/>
    <w:rsid w:val="00BC5444"/>
    <w:rsid w:val="00BC771F"/>
    <w:rsid w:val="00BD145C"/>
    <w:rsid w:val="00BD1C10"/>
    <w:rsid w:val="00BD1CCE"/>
    <w:rsid w:val="00BD2020"/>
    <w:rsid w:val="00BD28C1"/>
    <w:rsid w:val="00BD3147"/>
    <w:rsid w:val="00BD4F9D"/>
    <w:rsid w:val="00BD51B5"/>
    <w:rsid w:val="00BD5A62"/>
    <w:rsid w:val="00BD69D0"/>
    <w:rsid w:val="00BD6D7C"/>
    <w:rsid w:val="00BD6F38"/>
    <w:rsid w:val="00BE0540"/>
    <w:rsid w:val="00BE0C24"/>
    <w:rsid w:val="00BE1163"/>
    <w:rsid w:val="00BE2838"/>
    <w:rsid w:val="00BE2EB7"/>
    <w:rsid w:val="00BE64C0"/>
    <w:rsid w:val="00BE699B"/>
    <w:rsid w:val="00BF161B"/>
    <w:rsid w:val="00BF1D72"/>
    <w:rsid w:val="00BF27BD"/>
    <w:rsid w:val="00BF360E"/>
    <w:rsid w:val="00BF3789"/>
    <w:rsid w:val="00BF6EBE"/>
    <w:rsid w:val="00BF7026"/>
    <w:rsid w:val="00BF7D5A"/>
    <w:rsid w:val="00C00BB2"/>
    <w:rsid w:val="00C0154B"/>
    <w:rsid w:val="00C01F04"/>
    <w:rsid w:val="00C022B2"/>
    <w:rsid w:val="00C02CE2"/>
    <w:rsid w:val="00C02DA4"/>
    <w:rsid w:val="00C04123"/>
    <w:rsid w:val="00C0441E"/>
    <w:rsid w:val="00C04755"/>
    <w:rsid w:val="00C04950"/>
    <w:rsid w:val="00C05405"/>
    <w:rsid w:val="00C07402"/>
    <w:rsid w:val="00C10214"/>
    <w:rsid w:val="00C1033E"/>
    <w:rsid w:val="00C10BC2"/>
    <w:rsid w:val="00C13A21"/>
    <w:rsid w:val="00C13D23"/>
    <w:rsid w:val="00C14CB7"/>
    <w:rsid w:val="00C14D42"/>
    <w:rsid w:val="00C15640"/>
    <w:rsid w:val="00C1586D"/>
    <w:rsid w:val="00C15DDA"/>
    <w:rsid w:val="00C16A61"/>
    <w:rsid w:val="00C16BBE"/>
    <w:rsid w:val="00C2134B"/>
    <w:rsid w:val="00C21859"/>
    <w:rsid w:val="00C21D31"/>
    <w:rsid w:val="00C249E4"/>
    <w:rsid w:val="00C24CC6"/>
    <w:rsid w:val="00C25C1D"/>
    <w:rsid w:val="00C26744"/>
    <w:rsid w:val="00C271C3"/>
    <w:rsid w:val="00C27ACD"/>
    <w:rsid w:val="00C3098C"/>
    <w:rsid w:val="00C30A82"/>
    <w:rsid w:val="00C31BEB"/>
    <w:rsid w:val="00C3278F"/>
    <w:rsid w:val="00C32EF0"/>
    <w:rsid w:val="00C337A4"/>
    <w:rsid w:val="00C339D5"/>
    <w:rsid w:val="00C343B7"/>
    <w:rsid w:val="00C361A2"/>
    <w:rsid w:val="00C37FDB"/>
    <w:rsid w:val="00C40454"/>
    <w:rsid w:val="00C407E7"/>
    <w:rsid w:val="00C413A1"/>
    <w:rsid w:val="00C41E40"/>
    <w:rsid w:val="00C4330F"/>
    <w:rsid w:val="00C435A3"/>
    <w:rsid w:val="00C454D4"/>
    <w:rsid w:val="00C4794D"/>
    <w:rsid w:val="00C5083B"/>
    <w:rsid w:val="00C52267"/>
    <w:rsid w:val="00C5249B"/>
    <w:rsid w:val="00C529E7"/>
    <w:rsid w:val="00C5350D"/>
    <w:rsid w:val="00C5358F"/>
    <w:rsid w:val="00C536C6"/>
    <w:rsid w:val="00C544AF"/>
    <w:rsid w:val="00C54DB6"/>
    <w:rsid w:val="00C55973"/>
    <w:rsid w:val="00C55D05"/>
    <w:rsid w:val="00C562F5"/>
    <w:rsid w:val="00C6142C"/>
    <w:rsid w:val="00C61D0E"/>
    <w:rsid w:val="00C62860"/>
    <w:rsid w:val="00C6373E"/>
    <w:rsid w:val="00C67D9B"/>
    <w:rsid w:val="00C67FB2"/>
    <w:rsid w:val="00C70160"/>
    <w:rsid w:val="00C70258"/>
    <w:rsid w:val="00C70620"/>
    <w:rsid w:val="00C72A1C"/>
    <w:rsid w:val="00C74024"/>
    <w:rsid w:val="00C745EB"/>
    <w:rsid w:val="00C7473E"/>
    <w:rsid w:val="00C74E19"/>
    <w:rsid w:val="00C7563A"/>
    <w:rsid w:val="00C757E7"/>
    <w:rsid w:val="00C760CF"/>
    <w:rsid w:val="00C762FF"/>
    <w:rsid w:val="00C7696B"/>
    <w:rsid w:val="00C77103"/>
    <w:rsid w:val="00C77FD1"/>
    <w:rsid w:val="00C806D5"/>
    <w:rsid w:val="00C807AE"/>
    <w:rsid w:val="00C812C7"/>
    <w:rsid w:val="00C8136C"/>
    <w:rsid w:val="00C821F3"/>
    <w:rsid w:val="00C8493F"/>
    <w:rsid w:val="00C84EA0"/>
    <w:rsid w:val="00C86F2E"/>
    <w:rsid w:val="00C91408"/>
    <w:rsid w:val="00C92F19"/>
    <w:rsid w:val="00C96A37"/>
    <w:rsid w:val="00C9735C"/>
    <w:rsid w:val="00C97571"/>
    <w:rsid w:val="00CA03AE"/>
    <w:rsid w:val="00CA1180"/>
    <w:rsid w:val="00CA165F"/>
    <w:rsid w:val="00CA16CC"/>
    <w:rsid w:val="00CA267D"/>
    <w:rsid w:val="00CA4514"/>
    <w:rsid w:val="00CA6166"/>
    <w:rsid w:val="00CA7B64"/>
    <w:rsid w:val="00CA7C94"/>
    <w:rsid w:val="00CB06EA"/>
    <w:rsid w:val="00CB0C05"/>
    <w:rsid w:val="00CB0DD4"/>
    <w:rsid w:val="00CB4848"/>
    <w:rsid w:val="00CB4881"/>
    <w:rsid w:val="00CB48B8"/>
    <w:rsid w:val="00CB5116"/>
    <w:rsid w:val="00CB5148"/>
    <w:rsid w:val="00CC032F"/>
    <w:rsid w:val="00CC11C7"/>
    <w:rsid w:val="00CC1B3E"/>
    <w:rsid w:val="00CC4349"/>
    <w:rsid w:val="00CC57C1"/>
    <w:rsid w:val="00CC5DB9"/>
    <w:rsid w:val="00CC73D4"/>
    <w:rsid w:val="00CD0E27"/>
    <w:rsid w:val="00CD0EA0"/>
    <w:rsid w:val="00CD1146"/>
    <w:rsid w:val="00CD37DA"/>
    <w:rsid w:val="00CD3B7D"/>
    <w:rsid w:val="00CD3C9C"/>
    <w:rsid w:val="00CD6FED"/>
    <w:rsid w:val="00CD741C"/>
    <w:rsid w:val="00CE059D"/>
    <w:rsid w:val="00CE0C56"/>
    <w:rsid w:val="00CE1832"/>
    <w:rsid w:val="00CE1944"/>
    <w:rsid w:val="00CE1E96"/>
    <w:rsid w:val="00CE3663"/>
    <w:rsid w:val="00CE3777"/>
    <w:rsid w:val="00CE3EFD"/>
    <w:rsid w:val="00CE3FFD"/>
    <w:rsid w:val="00CE63E0"/>
    <w:rsid w:val="00CE7E8A"/>
    <w:rsid w:val="00CF011F"/>
    <w:rsid w:val="00CF1152"/>
    <w:rsid w:val="00CF3105"/>
    <w:rsid w:val="00CF42D5"/>
    <w:rsid w:val="00CF48B5"/>
    <w:rsid w:val="00CF5690"/>
    <w:rsid w:val="00CF64A0"/>
    <w:rsid w:val="00CF6F62"/>
    <w:rsid w:val="00CF7283"/>
    <w:rsid w:val="00CF72A2"/>
    <w:rsid w:val="00D05D5F"/>
    <w:rsid w:val="00D06738"/>
    <w:rsid w:val="00D06D8B"/>
    <w:rsid w:val="00D10112"/>
    <w:rsid w:val="00D105B2"/>
    <w:rsid w:val="00D127D2"/>
    <w:rsid w:val="00D12911"/>
    <w:rsid w:val="00D12949"/>
    <w:rsid w:val="00D165E5"/>
    <w:rsid w:val="00D209B4"/>
    <w:rsid w:val="00D2160F"/>
    <w:rsid w:val="00D21859"/>
    <w:rsid w:val="00D21C6F"/>
    <w:rsid w:val="00D23066"/>
    <w:rsid w:val="00D24754"/>
    <w:rsid w:val="00D24B8F"/>
    <w:rsid w:val="00D27EAA"/>
    <w:rsid w:val="00D31A11"/>
    <w:rsid w:val="00D32554"/>
    <w:rsid w:val="00D3378F"/>
    <w:rsid w:val="00D35CDC"/>
    <w:rsid w:val="00D36438"/>
    <w:rsid w:val="00D36BA2"/>
    <w:rsid w:val="00D402BF"/>
    <w:rsid w:val="00D405BE"/>
    <w:rsid w:val="00D40851"/>
    <w:rsid w:val="00D4154B"/>
    <w:rsid w:val="00D42630"/>
    <w:rsid w:val="00D427D8"/>
    <w:rsid w:val="00D42EB4"/>
    <w:rsid w:val="00D43EED"/>
    <w:rsid w:val="00D446CA"/>
    <w:rsid w:val="00D45B15"/>
    <w:rsid w:val="00D46174"/>
    <w:rsid w:val="00D4651D"/>
    <w:rsid w:val="00D5050A"/>
    <w:rsid w:val="00D509B4"/>
    <w:rsid w:val="00D5102E"/>
    <w:rsid w:val="00D51227"/>
    <w:rsid w:val="00D51892"/>
    <w:rsid w:val="00D519B9"/>
    <w:rsid w:val="00D519D2"/>
    <w:rsid w:val="00D51A80"/>
    <w:rsid w:val="00D51B2F"/>
    <w:rsid w:val="00D51FB9"/>
    <w:rsid w:val="00D524B5"/>
    <w:rsid w:val="00D53572"/>
    <w:rsid w:val="00D553EA"/>
    <w:rsid w:val="00D57BB6"/>
    <w:rsid w:val="00D60391"/>
    <w:rsid w:val="00D6133C"/>
    <w:rsid w:val="00D61DBA"/>
    <w:rsid w:val="00D6229E"/>
    <w:rsid w:val="00D62AFA"/>
    <w:rsid w:val="00D63063"/>
    <w:rsid w:val="00D6374F"/>
    <w:rsid w:val="00D63CBC"/>
    <w:rsid w:val="00D63DB0"/>
    <w:rsid w:val="00D63F67"/>
    <w:rsid w:val="00D6489C"/>
    <w:rsid w:val="00D67EC2"/>
    <w:rsid w:val="00D71013"/>
    <w:rsid w:val="00D717F2"/>
    <w:rsid w:val="00D72A2C"/>
    <w:rsid w:val="00D737AD"/>
    <w:rsid w:val="00D73955"/>
    <w:rsid w:val="00D750A8"/>
    <w:rsid w:val="00D757BE"/>
    <w:rsid w:val="00D768B5"/>
    <w:rsid w:val="00D77545"/>
    <w:rsid w:val="00D77548"/>
    <w:rsid w:val="00D8162D"/>
    <w:rsid w:val="00D82637"/>
    <w:rsid w:val="00D83AA4"/>
    <w:rsid w:val="00D85D83"/>
    <w:rsid w:val="00D86E1F"/>
    <w:rsid w:val="00D87DB8"/>
    <w:rsid w:val="00D90207"/>
    <w:rsid w:val="00D9048B"/>
    <w:rsid w:val="00D9198B"/>
    <w:rsid w:val="00D940C2"/>
    <w:rsid w:val="00D96218"/>
    <w:rsid w:val="00DA04EA"/>
    <w:rsid w:val="00DA19C3"/>
    <w:rsid w:val="00DA1A69"/>
    <w:rsid w:val="00DA3404"/>
    <w:rsid w:val="00DA422F"/>
    <w:rsid w:val="00DA4F6A"/>
    <w:rsid w:val="00DA6CAA"/>
    <w:rsid w:val="00DA7E54"/>
    <w:rsid w:val="00DB040A"/>
    <w:rsid w:val="00DB06A8"/>
    <w:rsid w:val="00DB375C"/>
    <w:rsid w:val="00DB4C29"/>
    <w:rsid w:val="00DB4D92"/>
    <w:rsid w:val="00DB4F28"/>
    <w:rsid w:val="00DB6C70"/>
    <w:rsid w:val="00DB77A7"/>
    <w:rsid w:val="00DC22B6"/>
    <w:rsid w:val="00DC29E3"/>
    <w:rsid w:val="00DC2AAD"/>
    <w:rsid w:val="00DC36C9"/>
    <w:rsid w:val="00DC37BA"/>
    <w:rsid w:val="00DC449A"/>
    <w:rsid w:val="00DC6B1A"/>
    <w:rsid w:val="00DC6D24"/>
    <w:rsid w:val="00DC6F7F"/>
    <w:rsid w:val="00DC7E76"/>
    <w:rsid w:val="00DC7F57"/>
    <w:rsid w:val="00DD1DD4"/>
    <w:rsid w:val="00DD23C5"/>
    <w:rsid w:val="00DD3EEB"/>
    <w:rsid w:val="00DD493D"/>
    <w:rsid w:val="00DD544C"/>
    <w:rsid w:val="00DD6D21"/>
    <w:rsid w:val="00DD7ECD"/>
    <w:rsid w:val="00DE05D0"/>
    <w:rsid w:val="00DE0A2D"/>
    <w:rsid w:val="00DE0B30"/>
    <w:rsid w:val="00DE1008"/>
    <w:rsid w:val="00DE1851"/>
    <w:rsid w:val="00DE1F1D"/>
    <w:rsid w:val="00DE20B5"/>
    <w:rsid w:val="00DE3039"/>
    <w:rsid w:val="00DE3C30"/>
    <w:rsid w:val="00DE647A"/>
    <w:rsid w:val="00DE66F0"/>
    <w:rsid w:val="00DE69E6"/>
    <w:rsid w:val="00DE710C"/>
    <w:rsid w:val="00DE7594"/>
    <w:rsid w:val="00DF178A"/>
    <w:rsid w:val="00DF2F35"/>
    <w:rsid w:val="00DF3384"/>
    <w:rsid w:val="00DF354B"/>
    <w:rsid w:val="00DF3901"/>
    <w:rsid w:val="00DF7E4D"/>
    <w:rsid w:val="00E000C2"/>
    <w:rsid w:val="00E01771"/>
    <w:rsid w:val="00E02301"/>
    <w:rsid w:val="00E04A55"/>
    <w:rsid w:val="00E0533A"/>
    <w:rsid w:val="00E05962"/>
    <w:rsid w:val="00E05E16"/>
    <w:rsid w:val="00E066A4"/>
    <w:rsid w:val="00E11FE4"/>
    <w:rsid w:val="00E15470"/>
    <w:rsid w:val="00E164F5"/>
    <w:rsid w:val="00E206C7"/>
    <w:rsid w:val="00E20973"/>
    <w:rsid w:val="00E22B79"/>
    <w:rsid w:val="00E25CDC"/>
    <w:rsid w:val="00E25DD7"/>
    <w:rsid w:val="00E26B4D"/>
    <w:rsid w:val="00E278D0"/>
    <w:rsid w:val="00E30D10"/>
    <w:rsid w:val="00E31569"/>
    <w:rsid w:val="00E3210B"/>
    <w:rsid w:val="00E326F7"/>
    <w:rsid w:val="00E33511"/>
    <w:rsid w:val="00E335E6"/>
    <w:rsid w:val="00E33772"/>
    <w:rsid w:val="00E33F31"/>
    <w:rsid w:val="00E3624D"/>
    <w:rsid w:val="00E36D55"/>
    <w:rsid w:val="00E36DB4"/>
    <w:rsid w:val="00E37564"/>
    <w:rsid w:val="00E429B4"/>
    <w:rsid w:val="00E4367A"/>
    <w:rsid w:val="00E43EFF"/>
    <w:rsid w:val="00E441D4"/>
    <w:rsid w:val="00E4499C"/>
    <w:rsid w:val="00E44AEE"/>
    <w:rsid w:val="00E456B9"/>
    <w:rsid w:val="00E4598E"/>
    <w:rsid w:val="00E460E4"/>
    <w:rsid w:val="00E4764A"/>
    <w:rsid w:val="00E5012B"/>
    <w:rsid w:val="00E50975"/>
    <w:rsid w:val="00E50B1D"/>
    <w:rsid w:val="00E51699"/>
    <w:rsid w:val="00E54DC1"/>
    <w:rsid w:val="00E552FB"/>
    <w:rsid w:val="00E56358"/>
    <w:rsid w:val="00E56560"/>
    <w:rsid w:val="00E569BA"/>
    <w:rsid w:val="00E56E22"/>
    <w:rsid w:val="00E57A28"/>
    <w:rsid w:val="00E6215A"/>
    <w:rsid w:val="00E62210"/>
    <w:rsid w:val="00E627BF"/>
    <w:rsid w:val="00E62830"/>
    <w:rsid w:val="00E62A71"/>
    <w:rsid w:val="00E63BA5"/>
    <w:rsid w:val="00E65846"/>
    <w:rsid w:val="00E665CD"/>
    <w:rsid w:val="00E67B57"/>
    <w:rsid w:val="00E70E98"/>
    <w:rsid w:val="00E70F93"/>
    <w:rsid w:val="00E71FF7"/>
    <w:rsid w:val="00E72980"/>
    <w:rsid w:val="00E72C5E"/>
    <w:rsid w:val="00E752CE"/>
    <w:rsid w:val="00E76B6E"/>
    <w:rsid w:val="00E8022E"/>
    <w:rsid w:val="00E83785"/>
    <w:rsid w:val="00E842D0"/>
    <w:rsid w:val="00E85F3A"/>
    <w:rsid w:val="00E86060"/>
    <w:rsid w:val="00E86116"/>
    <w:rsid w:val="00E869E0"/>
    <w:rsid w:val="00E87B15"/>
    <w:rsid w:val="00E900EC"/>
    <w:rsid w:val="00E9205C"/>
    <w:rsid w:val="00E92C4A"/>
    <w:rsid w:val="00E93FB0"/>
    <w:rsid w:val="00E95EE2"/>
    <w:rsid w:val="00E96E25"/>
    <w:rsid w:val="00E9713E"/>
    <w:rsid w:val="00EA047F"/>
    <w:rsid w:val="00EA23D1"/>
    <w:rsid w:val="00EA3819"/>
    <w:rsid w:val="00EA3DDA"/>
    <w:rsid w:val="00EA6E0B"/>
    <w:rsid w:val="00EA70C6"/>
    <w:rsid w:val="00EB010E"/>
    <w:rsid w:val="00EB01FE"/>
    <w:rsid w:val="00EB17FB"/>
    <w:rsid w:val="00EB1916"/>
    <w:rsid w:val="00EB195E"/>
    <w:rsid w:val="00EB2160"/>
    <w:rsid w:val="00EB2A50"/>
    <w:rsid w:val="00EB623E"/>
    <w:rsid w:val="00EB64FE"/>
    <w:rsid w:val="00EB683A"/>
    <w:rsid w:val="00EB7042"/>
    <w:rsid w:val="00EB7489"/>
    <w:rsid w:val="00EB78BB"/>
    <w:rsid w:val="00EC1BF3"/>
    <w:rsid w:val="00EC2D52"/>
    <w:rsid w:val="00EC2F97"/>
    <w:rsid w:val="00EC366E"/>
    <w:rsid w:val="00EC39FA"/>
    <w:rsid w:val="00EC3B0A"/>
    <w:rsid w:val="00EC3C77"/>
    <w:rsid w:val="00EC3F42"/>
    <w:rsid w:val="00EC4337"/>
    <w:rsid w:val="00EC4A83"/>
    <w:rsid w:val="00EC5BCD"/>
    <w:rsid w:val="00EC6304"/>
    <w:rsid w:val="00EC718A"/>
    <w:rsid w:val="00EC798F"/>
    <w:rsid w:val="00EC7E70"/>
    <w:rsid w:val="00ED010B"/>
    <w:rsid w:val="00ED0305"/>
    <w:rsid w:val="00ED0366"/>
    <w:rsid w:val="00ED18B2"/>
    <w:rsid w:val="00ED2BEB"/>
    <w:rsid w:val="00ED3C08"/>
    <w:rsid w:val="00ED4056"/>
    <w:rsid w:val="00ED51DA"/>
    <w:rsid w:val="00ED549F"/>
    <w:rsid w:val="00ED5E8F"/>
    <w:rsid w:val="00ED6E5F"/>
    <w:rsid w:val="00ED7D57"/>
    <w:rsid w:val="00ED7FEF"/>
    <w:rsid w:val="00EE0305"/>
    <w:rsid w:val="00EE146D"/>
    <w:rsid w:val="00EE22AD"/>
    <w:rsid w:val="00EE2930"/>
    <w:rsid w:val="00EE2FE0"/>
    <w:rsid w:val="00EE40C8"/>
    <w:rsid w:val="00EE4413"/>
    <w:rsid w:val="00EE4954"/>
    <w:rsid w:val="00EE50C9"/>
    <w:rsid w:val="00EE648B"/>
    <w:rsid w:val="00EE7A1C"/>
    <w:rsid w:val="00EF0EBE"/>
    <w:rsid w:val="00EF1258"/>
    <w:rsid w:val="00EF1363"/>
    <w:rsid w:val="00EF1ABC"/>
    <w:rsid w:val="00EF245A"/>
    <w:rsid w:val="00EF2963"/>
    <w:rsid w:val="00EF2D09"/>
    <w:rsid w:val="00EF3819"/>
    <w:rsid w:val="00EF4AB5"/>
    <w:rsid w:val="00EF55BA"/>
    <w:rsid w:val="00EF5D66"/>
    <w:rsid w:val="00F00B43"/>
    <w:rsid w:val="00F01032"/>
    <w:rsid w:val="00F02601"/>
    <w:rsid w:val="00F026F2"/>
    <w:rsid w:val="00F0380B"/>
    <w:rsid w:val="00F03A84"/>
    <w:rsid w:val="00F03B04"/>
    <w:rsid w:val="00F04DB3"/>
    <w:rsid w:val="00F0509A"/>
    <w:rsid w:val="00F0577E"/>
    <w:rsid w:val="00F05C2A"/>
    <w:rsid w:val="00F068CC"/>
    <w:rsid w:val="00F07F2A"/>
    <w:rsid w:val="00F1051E"/>
    <w:rsid w:val="00F10A19"/>
    <w:rsid w:val="00F11032"/>
    <w:rsid w:val="00F11EAA"/>
    <w:rsid w:val="00F133CA"/>
    <w:rsid w:val="00F143BF"/>
    <w:rsid w:val="00F152B2"/>
    <w:rsid w:val="00F20CE0"/>
    <w:rsid w:val="00F2240A"/>
    <w:rsid w:val="00F2249A"/>
    <w:rsid w:val="00F22A5A"/>
    <w:rsid w:val="00F23EB8"/>
    <w:rsid w:val="00F23F39"/>
    <w:rsid w:val="00F23F44"/>
    <w:rsid w:val="00F24713"/>
    <w:rsid w:val="00F2586B"/>
    <w:rsid w:val="00F259EB"/>
    <w:rsid w:val="00F25A45"/>
    <w:rsid w:val="00F2626B"/>
    <w:rsid w:val="00F30834"/>
    <w:rsid w:val="00F30C85"/>
    <w:rsid w:val="00F3174A"/>
    <w:rsid w:val="00F3186C"/>
    <w:rsid w:val="00F3221E"/>
    <w:rsid w:val="00F327F3"/>
    <w:rsid w:val="00F32C66"/>
    <w:rsid w:val="00F33AEC"/>
    <w:rsid w:val="00F34258"/>
    <w:rsid w:val="00F34DE3"/>
    <w:rsid w:val="00F3587C"/>
    <w:rsid w:val="00F3590D"/>
    <w:rsid w:val="00F35925"/>
    <w:rsid w:val="00F35BC9"/>
    <w:rsid w:val="00F367EB"/>
    <w:rsid w:val="00F373C3"/>
    <w:rsid w:val="00F3770C"/>
    <w:rsid w:val="00F40857"/>
    <w:rsid w:val="00F409AA"/>
    <w:rsid w:val="00F413AE"/>
    <w:rsid w:val="00F43360"/>
    <w:rsid w:val="00F43883"/>
    <w:rsid w:val="00F43C4B"/>
    <w:rsid w:val="00F44627"/>
    <w:rsid w:val="00F45439"/>
    <w:rsid w:val="00F455C6"/>
    <w:rsid w:val="00F47368"/>
    <w:rsid w:val="00F52F74"/>
    <w:rsid w:val="00F534EA"/>
    <w:rsid w:val="00F54BDE"/>
    <w:rsid w:val="00F54D14"/>
    <w:rsid w:val="00F54D35"/>
    <w:rsid w:val="00F56D03"/>
    <w:rsid w:val="00F57487"/>
    <w:rsid w:val="00F60C2E"/>
    <w:rsid w:val="00F618A7"/>
    <w:rsid w:val="00F622DC"/>
    <w:rsid w:val="00F63967"/>
    <w:rsid w:val="00F64916"/>
    <w:rsid w:val="00F65846"/>
    <w:rsid w:val="00F67559"/>
    <w:rsid w:val="00F7015B"/>
    <w:rsid w:val="00F70342"/>
    <w:rsid w:val="00F703A7"/>
    <w:rsid w:val="00F707B2"/>
    <w:rsid w:val="00F71B38"/>
    <w:rsid w:val="00F740F1"/>
    <w:rsid w:val="00F741EE"/>
    <w:rsid w:val="00F752EE"/>
    <w:rsid w:val="00F75896"/>
    <w:rsid w:val="00F758F2"/>
    <w:rsid w:val="00F759FB"/>
    <w:rsid w:val="00F75CC0"/>
    <w:rsid w:val="00F7763C"/>
    <w:rsid w:val="00F800DB"/>
    <w:rsid w:val="00F816F9"/>
    <w:rsid w:val="00F823DA"/>
    <w:rsid w:val="00F8274A"/>
    <w:rsid w:val="00F8535E"/>
    <w:rsid w:val="00F855A4"/>
    <w:rsid w:val="00F8577F"/>
    <w:rsid w:val="00F86193"/>
    <w:rsid w:val="00F86B4F"/>
    <w:rsid w:val="00F90200"/>
    <w:rsid w:val="00F90FD4"/>
    <w:rsid w:val="00F923B4"/>
    <w:rsid w:val="00F9323F"/>
    <w:rsid w:val="00F9340A"/>
    <w:rsid w:val="00F94138"/>
    <w:rsid w:val="00F95CE5"/>
    <w:rsid w:val="00F97127"/>
    <w:rsid w:val="00FA0389"/>
    <w:rsid w:val="00FA082C"/>
    <w:rsid w:val="00FA09AD"/>
    <w:rsid w:val="00FA15B7"/>
    <w:rsid w:val="00FA1BA7"/>
    <w:rsid w:val="00FA1CC5"/>
    <w:rsid w:val="00FA1E82"/>
    <w:rsid w:val="00FA203B"/>
    <w:rsid w:val="00FA214F"/>
    <w:rsid w:val="00FA2979"/>
    <w:rsid w:val="00FA5027"/>
    <w:rsid w:val="00FA58FB"/>
    <w:rsid w:val="00FA615D"/>
    <w:rsid w:val="00FA71E7"/>
    <w:rsid w:val="00FA7AD3"/>
    <w:rsid w:val="00FB0F79"/>
    <w:rsid w:val="00FB3C04"/>
    <w:rsid w:val="00FB438E"/>
    <w:rsid w:val="00FB449C"/>
    <w:rsid w:val="00FB4529"/>
    <w:rsid w:val="00FB547C"/>
    <w:rsid w:val="00FB5A6E"/>
    <w:rsid w:val="00FB6770"/>
    <w:rsid w:val="00FB6D40"/>
    <w:rsid w:val="00FB727A"/>
    <w:rsid w:val="00FB7721"/>
    <w:rsid w:val="00FC0633"/>
    <w:rsid w:val="00FC10AF"/>
    <w:rsid w:val="00FC1770"/>
    <w:rsid w:val="00FC1F52"/>
    <w:rsid w:val="00FC4D58"/>
    <w:rsid w:val="00FC6639"/>
    <w:rsid w:val="00FC67AD"/>
    <w:rsid w:val="00FC6E20"/>
    <w:rsid w:val="00FC7048"/>
    <w:rsid w:val="00FC74C8"/>
    <w:rsid w:val="00FC7CEC"/>
    <w:rsid w:val="00FD1583"/>
    <w:rsid w:val="00FD2A20"/>
    <w:rsid w:val="00FD33FF"/>
    <w:rsid w:val="00FD3FD4"/>
    <w:rsid w:val="00FD4E15"/>
    <w:rsid w:val="00FD52E4"/>
    <w:rsid w:val="00FD6BC4"/>
    <w:rsid w:val="00FD7F8F"/>
    <w:rsid w:val="00FD7FB8"/>
    <w:rsid w:val="00FE04FE"/>
    <w:rsid w:val="00FE0834"/>
    <w:rsid w:val="00FE124D"/>
    <w:rsid w:val="00FE13E6"/>
    <w:rsid w:val="00FE167B"/>
    <w:rsid w:val="00FE20D3"/>
    <w:rsid w:val="00FE3143"/>
    <w:rsid w:val="00FE3A50"/>
    <w:rsid w:val="00FE3C82"/>
    <w:rsid w:val="00FE4924"/>
    <w:rsid w:val="00FF241A"/>
    <w:rsid w:val="00FF3676"/>
    <w:rsid w:val="00FF3EBE"/>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B820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5770D4"/>
    <w:rPr>
      <w:sz w:val="16"/>
      <w:szCs w:val="16"/>
    </w:rPr>
  </w:style>
  <w:style w:type="paragraph" w:styleId="CommentText">
    <w:name w:val="annotation text"/>
    <w:basedOn w:val="Normal"/>
    <w:link w:val="CommentTextChar"/>
    <w:uiPriority w:val="99"/>
    <w:unhideWhenUsed/>
    <w:rsid w:val="005770D4"/>
    <w:rPr>
      <w:rFonts w:ascii="Arial" w:hAnsi="Arial"/>
      <w:sz w:val="20"/>
      <w:szCs w:val="20"/>
    </w:rPr>
  </w:style>
  <w:style w:type="character" w:customStyle="1" w:styleId="CommentTextChar">
    <w:name w:val="Comment Text Char"/>
    <w:basedOn w:val="DefaultParagraphFont"/>
    <w:link w:val="CommentText"/>
    <w:uiPriority w:val="99"/>
    <w:rsid w:val="005770D4"/>
    <w:rPr>
      <w:rFonts w:ascii="Arial" w:hAnsi="Arial"/>
    </w:rPr>
  </w:style>
  <w:style w:type="character" w:customStyle="1" w:styleId="Heading6Char">
    <w:name w:val="Heading 6 Char"/>
    <w:basedOn w:val="DefaultParagraphFont"/>
    <w:link w:val="Heading6"/>
    <w:semiHidden/>
    <w:rsid w:val="00B8203D"/>
    <w:rPr>
      <w:rFonts w:asciiTheme="majorHAnsi" w:eastAsiaTheme="majorEastAsia" w:hAnsiTheme="majorHAnsi" w:cstheme="majorBidi"/>
      <w:i/>
      <w:iCs/>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B820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5770D4"/>
    <w:rPr>
      <w:sz w:val="16"/>
      <w:szCs w:val="16"/>
    </w:rPr>
  </w:style>
  <w:style w:type="paragraph" w:styleId="CommentText">
    <w:name w:val="annotation text"/>
    <w:basedOn w:val="Normal"/>
    <w:link w:val="CommentTextChar"/>
    <w:uiPriority w:val="99"/>
    <w:unhideWhenUsed/>
    <w:rsid w:val="005770D4"/>
    <w:rPr>
      <w:rFonts w:ascii="Arial" w:hAnsi="Arial"/>
      <w:sz w:val="20"/>
      <w:szCs w:val="20"/>
    </w:rPr>
  </w:style>
  <w:style w:type="character" w:customStyle="1" w:styleId="CommentTextChar">
    <w:name w:val="Comment Text Char"/>
    <w:basedOn w:val="DefaultParagraphFont"/>
    <w:link w:val="CommentText"/>
    <w:uiPriority w:val="99"/>
    <w:rsid w:val="005770D4"/>
    <w:rPr>
      <w:rFonts w:ascii="Arial" w:hAnsi="Arial"/>
    </w:rPr>
  </w:style>
  <w:style w:type="character" w:customStyle="1" w:styleId="Heading6Char">
    <w:name w:val="Heading 6 Char"/>
    <w:basedOn w:val="DefaultParagraphFont"/>
    <w:link w:val="Heading6"/>
    <w:semiHidden/>
    <w:rsid w:val="00B8203D"/>
    <w:rPr>
      <w:rFonts w:asciiTheme="majorHAnsi" w:eastAsiaTheme="majorEastAsia" w:hAnsiTheme="majorHAnsi" w:cstheme="majorBidi"/>
      <w:i/>
      <w:iCs/>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286206128">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40119158">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4569046">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963392583">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31590909">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36936054">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56149572">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Microsoft_Word_97_-_2003_Document1.doc"/><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package" Target="embeddings/Microsoft_Word_Document2.docx"/><Relationship Id="rId17" Type="http://schemas.openxmlformats.org/officeDocument/2006/relationships/image" Target="media/image5.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Microsoft_PowerPoint_Presentation4.pptx"/><Relationship Id="rId20" Type="http://schemas.openxmlformats.org/officeDocument/2006/relationships/package" Target="embeddings/Microsoft_PowerPoint_Presentation5.ppt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Microsoft_Excel_97-2003_Worksheet2.xls"/><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package" Target="embeddings/Microsoft_Word_Document1.docx"/><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Word_Document3.docx"/><Relationship Id="rId22" Type="http://schemas.openxmlformats.org/officeDocument/2006/relationships/package" Target="embeddings/Microsoft_Word_Document6.docx"/><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33FA0-07D6-4148-ABC9-06CB4D087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1771</TotalTime>
  <Pages>15</Pages>
  <Words>4282</Words>
  <Characters>24409</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28634</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Ron Steen</cp:lastModifiedBy>
  <cp:revision>157</cp:revision>
  <cp:lastPrinted>2015-02-02T22:43:00Z</cp:lastPrinted>
  <dcterms:created xsi:type="dcterms:W3CDTF">2014-11-06T21:35:00Z</dcterms:created>
  <dcterms:modified xsi:type="dcterms:W3CDTF">2015-05-15T14:33:00Z</dcterms:modified>
</cp:coreProperties>
</file>